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2E539" w14:textId="77777777" w:rsidR="00AE6CB6" w:rsidRPr="00521CF5" w:rsidRDefault="00AE6CB6" w:rsidP="00AE6CB6">
      <w:pPr>
        <w:pStyle w:val="Titel-Headline"/>
      </w:pPr>
      <w:r>
        <w:t>Press release</w:t>
      </w:r>
    </w:p>
    <w:bookmarkStart w:id="0" w:name="Untertitel"/>
    <w:p w14:paraId="5B409791" w14:textId="77777777" w:rsidR="00AE6CB6" w:rsidRDefault="00AE6CB6" w:rsidP="00AE6CB6">
      <w:pPr>
        <w:pStyle w:val="Linie"/>
      </w:pPr>
      <w:r>
        <w:rPr>
          <w:noProof/>
          <w:lang w:val="de-DE" w:eastAsia="de-DE"/>
        </w:rPr>
        <mc:AlternateContent>
          <mc:Choice Requires="wps">
            <w:drawing>
              <wp:inline distT="0" distB="0" distL="0" distR="0" wp14:anchorId="1161B7BC" wp14:editId="6CD262A3">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6A267F"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8038A0A" w14:textId="77777777" w:rsidR="00AE6CB6" w:rsidRDefault="00FB2783" w:rsidP="00AE6CB6">
      <w:pPr>
        <w:pStyle w:val="Dachzeile"/>
      </w:pPr>
      <w:r>
        <w:t>EcoBell PurgeBox flushing system for two-component paint application</w:t>
      </w:r>
    </w:p>
    <w:bookmarkEnd w:id="0"/>
    <w:p w14:paraId="3EB5FCCF" w14:textId="5CC3136F" w:rsidR="00AE6CB6" w:rsidRDefault="00E20786" w:rsidP="00AE6CB6">
      <w:pPr>
        <w:pStyle w:val="Flietext"/>
        <w:rPr>
          <w:b/>
          <w:color w:val="00468E" w:themeColor="accent1"/>
          <w:sz w:val="34"/>
          <w:szCs w:val="30"/>
        </w:rPr>
      </w:pPr>
      <w:r>
        <w:rPr>
          <w:b/>
          <w:color w:val="00468E" w:themeColor="accent1"/>
          <w:sz w:val="34"/>
          <w:szCs w:val="30"/>
        </w:rPr>
        <w:t>Environmentally friendly flushing system reduces VOC emissions during color changes by up to 60 percent</w:t>
      </w:r>
    </w:p>
    <w:p w14:paraId="42CD706D" w14:textId="77777777" w:rsidR="00B31D8B" w:rsidRPr="000F1B0A" w:rsidRDefault="00B31D8B" w:rsidP="00AE6CB6">
      <w:pPr>
        <w:pStyle w:val="Flietext"/>
        <w:rPr>
          <w:b/>
          <w:color w:val="00468E" w:themeColor="accent1"/>
          <w:sz w:val="34"/>
          <w:szCs w:val="30"/>
        </w:rPr>
      </w:pPr>
    </w:p>
    <w:p w14:paraId="66B070F5" w14:textId="06E8D4C1" w:rsidR="000F1D6C" w:rsidRPr="00990866" w:rsidRDefault="00AE6CB6" w:rsidP="008275FE">
      <w:pPr>
        <w:spacing w:line="360" w:lineRule="auto"/>
        <w:ind w:right="27"/>
        <w:rPr>
          <w:rFonts w:ascii="Arial" w:hAnsi="Arial"/>
          <w:b/>
        </w:rPr>
      </w:pPr>
      <w:r>
        <w:rPr>
          <w:rFonts w:ascii="Arial" w:hAnsi="Arial"/>
          <w:b/>
        </w:rPr>
        <w:t xml:space="preserve">Bietigheim-Bissingen, </w:t>
      </w:r>
      <w:r w:rsidR="00A94B5B">
        <w:rPr>
          <w:rFonts w:ascii="Arial" w:hAnsi="Arial"/>
          <w:b/>
        </w:rPr>
        <w:t>09 October</w:t>
      </w:r>
      <w:r>
        <w:rPr>
          <w:rFonts w:ascii="Arial" w:hAnsi="Arial"/>
          <w:b/>
        </w:rPr>
        <w:t xml:space="preserve"> 2019 – Dürr has developed a new, environmentally friendly flushing system for two-component paint application: the EcoBell PurgeBox makes it possible for the first time to collect almost all solvent-based two-component paints and flushing med</w:t>
      </w:r>
      <w:r w:rsidR="007260CC">
        <w:rPr>
          <w:rFonts w:ascii="Arial" w:hAnsi="Arial"/>
          <w:b/>
        </w:rPr>
        <w:t xml:space="preserve">ia when changing color. The </w:t>
      </w:r>
      <w:r>
        <w:rPr>
          <w:rFonts w:ascii="Arial" w:hAnsi="Arial"/>
          <w:b/>
        </w:rPr>
        <w:t>system is used for two-component clear coats and base coats. It makes it possible to reduce the VOC load in the booth caused by changing color by up to 60 percent. The new system does not require the flushing funnel commonly used in the past. This reduces the power consumption as well as the maintenance involved, and also offers maximum protection against high-voltage flashovers.</w:t>
      </w:r>
    </w:p>
    <w:p w14:paraId="19EA4617" w14:textId="77777777" w:rsidR="00306EF6" w:rsidRPr="00990866" w:rsidRDefault="00306EF6" w:rsidP="008275FE">
      <w:pPr>
        <w:spacing w:line="360" w:lineRule="auto"/>
        <w:ind w:right="27"/>
        <w:rPr>
          <w:rFonts w:ascii="Arial" w:hAnsi="Arial" w:cs="Arial"/>
          <w:szCs w:val="26"/>
        </w:rPr>
      </w:pPr>
    </w:p>
    <w:p w14:paraId="4B8FA716" w14:textId="3F32F0CC" w:rsidR="00BA4626" w:rsidRPr="00990866" w:rsidRDefault="00D56E0F" w:rsidP="008275FE">
      <w:pPr>
        <w:spacing w:line="360" w:lineRule="auto"/>
        <w:ind w:right="27"/>
        <w:rPr>
          <w:rFonts w:ascii="Arial" w:hAnsi="Arial" w:cs="Arial"/>
          <w:szCs w:val="26"/>
        </w:rPr>
      </w:pPr>
      <w:r>
        <w:rPr>
          <w:rFonts w:ascii="Arial" w:hAnsi="Arial"/>
          <w:szCs w:val="26"/>
        </w:rPr>
        <w:t xml:space="preserve">Around the world, statutory regulations are requiring plant operators to adhere to increasingly stringent limit values for volatile organic compounds (VOCs). In industrial painting, VOCs escape when changing color and during the associated flushing of the atomizers. To change paint, the channels inside the atomizer must be flushed before the new paint is pressed on. Regular exterior cleaning of the atomizer housing is also necessary so that no overspray can fall from the atomizer onto the body. The development of the </w:t>
      </w:r>
      <w:r>
        <w:rPr>
          <w:rFonts w:ascii="Arial" w:hAnsi="Arial"/>
          <w:b/>
          <w:szCs w:val="26"/>
        </w:rPr>
        <w:t>Eco</w:t>
      </w:r>
      <w:r>
        <w:rPr>
          <w:rFonts w:ascii="Arial" w:hAnsi="Arial"/>
          <w:szCs w:val="26"/>
        </w:rPr>
        <w:t xml:space="preserve">Bell Cleaner D2 with integrated droplet separator has enabled VOC emissions to be reduced by </w:t>
      </w:r>
      <w:r>
        <w:rPr>
          <w:rFonts w:ascii="Arial" w:hAnsi="Arial"/>
          <w:szCs w:val="26"/>
        </w:rPr>
        <w:lastRenderedPageBreak/>
        <w:t xml:space="preserve">94 percent compared with the previous model, on the one hand through the reduction in flushing agent consumption achieved through the elimination of a cleaning pass and on the other hand through the collection of the spent media.  </w:t>
      </w:r>
    </w:p>
    <w:p w14:paraId="6109E2D0" w14:textId="77777777" w:rsidR="00993D5E" w:rsidRPr="00990866" w:rsidRDefault="00993D5E" w:rsidP="008275FE">
      <w:pPr>
        <w:spacing w:line="360" w:lineRule="auto"/>
        <w:ind w:right="27"/>
        <w:rPr>
          <w:rFonts w:ascii="Arial" w:hAnsi="Arial" w:cs="Arial"/>
          <w:szCs w:val="26"/>
        </w:rPr>
      </w:pPr>
    </w:p>
    <w:p w14:paraId="534F2E03" w14:textId="77777777" w:rsidR="00993D5E" w:rsidRPr="00990866" w:rsidRDefault="00993D5E" w:rsidP="008275FE">
      <w:pPr>
        <w:spacing w:line="360" w:lineRule="auto"/>
        <w:ind w:right="27"/>
        <w:rPr>
          <w:rFonts w:ascii="Arial" w:hAnsi="Arial" w:cs="Arial"/>
          <w:b/>
          <w:szCs w:val="26"/>
        </w:rPr>
      </w:pPr>
      <w:r>
        <w:rPr>
          <w:rFonts w:ascii="Arial" w:hAnsi="Arial"/>
          <w:b/>
          <w:szCs w:val="26"/>
        </w:rPr>
        <w:t>Flushing funnels have many disadvantages</w:t>
      </w:r>
    </w:p>
    <w:p w14:paraId="1FA50AE0" w14:textId="4C1F75A9" w:rsidR="002D4E2A" w:rsidRPr="00990866" w:rsidRDefault="00F315DA" w:rsidP="008275FE">
      <w:pPr>
        <w:spacing w:line="360" w:lineRule="auto"/>
        <w:ind w:right="27"/>
        <w:rPr>
          <w:rFonts w:ascii="Arial" w:hAnsi="Arial" w:cs="Arial"/>
          <w:szCs w:val="26"/>
        </w:rPr>
      </w:pPr>
      <w:r>
        <w:rPr>
          <w:rFonts w:ascii="Arial" w:hAnsi="Arial"/>
          <w:szCs w:val="26"/>
        </w:rPr>
        <w:t xml:space="preserve">In the case of materials with just one component, such as are typically used for primer and base coats, the paint in the atomizer channels can be fed into the manifold via a return and collected. This means that only very little media has to be flushed forwards out of the atomizer. In the </w:t>
      </w:r>
      <w:r>
        <w:rPr>
          <w:rFonts w:ascii="Arial" w:hAnsi="Arial"/>
          <w:b/>
          <w:szCs w:val="26"/>
        </w:rPr>
        <w:t>Eco</w:t>
      </w:r>
      <w:r>
        <w:rPr>
          <w:rFonts w:ascii="Arial" w:hAnsi="Arial"/>
          <w:szCs w:val="26"/>
        </w:rPr>
        <w:t>Bell Cleaner D2, this flushing takes place in parallel with the cleaning of the atomizer in cycle time. “For two-component paints, this kind of clean solution was not available on the market up to now because these materials pose special challenges for the flushing process,” reports Sandra Schlichenmaier, R&amp;D engineer at Dürr. Since two-component paints have a short curing time, they must be fully drained forwards out of the atomizer. Up to now, the paint has either been fed directly into the booth or into a funnel that is flushed at re</w:t>
      </w:r>
      <w:r w:rsidR="007260CC">
        <w:rPr>
          <w:rFonts w:ascii="Arial" w:hAnsi="Arial"/>
          <w:szCs w:val="26"/>
        </w:rPr>
        <w:t>gular intervals. The flushing on</w:t>
      </w:r>
      <w:r>
        <w:rPr>
          <w:rFonts w:ascii="Arial" w:hAnsi="Arial"/>
          <w:szCs w:val="26"/>
        </w:rPr>
        <w:t xml:space="preserve"> the funnel produces a dynamic spray cloud, from which a lot of VOCs escape. In addition, the funnel must be regularly flushed with sludge thinners so that the two-component material does not clog the funnel – this also introduces VOCs into the booth. </w:t>
      </w:r>
    </w:p>
    <w:p w14:paraId="199EE86D" w14:textId="77777777" w:rsidR="0047519C" w:rsidRPr="00990866" w:rsidRDefault="0047519C" w:rsidP="008275FE">
      <w:pPr>
        <w:spacing w:line="360" w:lineRule="auto"/>
        <w:ind w:right="27"/>
        <w:rPr>
          <w:rFonts w:ascii="Arial" w:hAnsi="Arial" w:cs="Arial"/>
          <w:szCs w:val="26"/>
        </w:rPr>
      </w:pPr>
    </w:p>
    <w:p w14:paraId="00476828" w14:textId="77777777" w:rsidR="001E2CDE" w:rsidRPr="00990866" w:rsidRDefault="001E2CDE" w:rsidP="008275FE">
      <w:pPr>
        <w:spacing w:line="360" w:lineRule="auto"/>
        <w:ind w:right="27"/>
        <w:rPr>
          <w:rFonts w:ascii="Arial" w:hAnsi="Arial" w:cs="Arial"/>
          <w:b/>
          <w:szCs w:val="26"/>
        </w:rPr>
      </w:pPr>
      <w:r>
        <w:rPr>
          <w:rFonts w:ascii="Arial" w:hAnsi="Arial"/>
          <w:b/>
          <w:szCs w:val="26"/>
        </w:rPr>
        <w:t>Easy disposal</w:t>
      </w:r>
    </w:p>
    <w:p w14:paraId="4E736FBE" w14:textId="6B8DEB72" w:rsidR="000F1B0A" w:rsidRPr="00990866" w:rsidRDefault="00780713" w:rsidP="008275FE">
      <w:pPr>
        <w:spacing w:line="360" w:lineRule="auto"/>
        <w:ind w:right="27"/>
        <w:rPr>
          <w:rFonts w:ascii="Arial" w:hAnsi="Arial" w:cs="Arial"/>
          <w:szCs w:val="26"/>
        </w:rPr>
      </w:pPr>
      <w:r>
        <w:rPr>
          <w:rFonts w:ascii="Arial" w:hAnsi="Arial"/>
          <w:szCs w:val="26"/>
        </w:rPr>
        <w:t xml:space="preserve">The newly developed </w:t>
      </w:r>
      <w:r>
        <w:rPr>
          <w:rFonts w:ascii="Arial" w:hAnsi="Arial"/>
          <w:b/>
          <w:szCs w:val="26"/>
        </w:rPr>
        <w:t>Eco</w:t>
      </w:r>
      <w:r>
        <w:rPr>
          <w:rFonts w:ascii="Arial" w:hAnsi="Arial"/>
          <w:szCs w:val="26"/>
        </w:rPr>
        <w:t xml:space="preserve">Bell PurgeBox is a system that replaces the funnel solution entirely and significantly reduces the VOC load in the booth. </w:t>
      </w:r>
      <w:r w:rsidR="006A6C8C">
        <w:rPr>
          <w:rFonts w:ascii="Arial" w:hAnsi="Arial"/>
          <w:szCs w:val="26"/>
        </w:rPr>
        <w:t>Instead, the atomizer moves</w:t>
      </w:r>
      <w:r>
        <w:rPr>
          <w:rFonts w:ascii="Arial" w:hAnsi="Arial"/>
          <w:szCs w:val="26"/>
        </w:rPr>
        <w:t xml:space="preserve"> into the box. The special filter mats in the box collect the majority of the paint, the air escapes to the side, the almost pure flushing medium flows downwards and can be disposed of with ease via a manifold line that requires no additional flushing. The filters are simply discarded as residual waste after their lifetime. “In two-component zones, it will be possible to significantly reduce VOC </w:t>
      </w:r>
      <w:r w:rsidR="006A6C8C">
        <w:rPr>
          <w:rFonts w:ascii="Arial" w:hAnsi="Arial"/>
          <w:szCs w:val="26"/>
        </w:rPr>
        <w:t>emissions</w:t>
      </w:r>
      <w:r>
        <w:rPr>
          <w:rFonts w:ascii="Arial" w:hAnsi="Arial"/>
          <w:szCs w:val="26"/>
        </w:rPr>
        <w:t xml:space="preserve"> by means of flushing and cleaning </w:t>
      </w:r>
      <w:r>
        <w:rPr>
          <w:rFonts w:ascii="Arial" w:hAnsi="Arial"/>
          <w:szCs w:val="26"/>
        </w:rPr>
        <w:lastRenderedPageBreak/>
        <w:t xml:space="preserve">processes if an </w:t>
      </w:r>
      <w:r>
        <w:rPr>
          <w:rFonts w:ascii="Arial" w:hAnsi="Arial"/>
          <w:b/>
          <w:szCs w:val="26"/>
        </w:rPr>
        <w:t>Eco</w:t>
      </w:r>
      <w:r>
        <w:rPr>
          <w:rFonts w:ascii="Arial" w:hAnsi="Arial"/>
          <w:szCs w:val="26"/>
        </w:rPr>
        <w:t xml:space="preserve">Bell Cleaner D2 is combined with an </w:t>
      </w:r>
      <w:bookmarkStart w:id="1" w:name="_GoBack"/>
      <w:r>
        <w:rPr>
          <w:rFonts w:ascii="Arial" w:hAnsi="Arial"/>
          <w:b/>
          <w:szCs w:val="26"/>
        </w:rPr>
        <w:t>Eco</w:t>
      </w:r>
      <w:r>
        <w:rPr>
          <w:rFonts w:ascii="Arial" w:hAnsi="Arial"/>
          <w:szCs w:val="26"/>
        </w:rPr>
        <w:t>Bell</w:t>
      </w:r>
      <w:bookmarkEnd w:id="1"/>
      <w:r>
        <w:rPr>
          <w:rFonts w:ascii="Arial" w:hAnsi="Arial"/>
          <w:szCs w:val="26"/>
        </w:rPr>
        <w:t xml:space="preserve"> PurgeBox instead of a funnel,” says Sandra Schlichenmaier.</w:t>
      </w:r>
    </w:p>
    <w:p w14:paraId="3D92A21E" w14:textId="77777777" w:rsidR="00306EF6" w:rsidRPr="00990866" w:rsidRDefault="00306EF6" w:rsidP="008275FE">
      <w:pPr>
        <w:spacing w:line="360" w:lineRule="auto"/>
        <w:ind w:right="27"/>
        <w:rPr>
          <w:rFonts w:ascii="Arial" w:hAnsi="Arial" w:cs="Arial"/>
          <w:szCs w:val="26"/>
        </w:rPr>
      </w:pPr>
    </w:p>
    <w:p w14:paraId="3D6235CF" w14:textId="77777777" w:rsidR="001E2CDE" w:rsidRPr="00990866" w:rsidRDefault="001E2CDE" w:rsidP="008275FE">
      <w:pPr>
        <w:spacing w:line="360" w:lineRule="auto"/>
        <w:ind w:right="27"/>
        <w:rPr>
          <w:rFonts w:ascii="Arial" w:hAnsi="Arial" w:cs="Arial"/>
          <w:b/>
          <w:szCs w:val="26"/>
        </w:rPr>
      </w:pPr>
      <w:r>
        <w:rPr>
          <w:rFonts w:ascii="Arial" w:hAnsi="Arial"/>
          <w:b/>
          <w:szCs w:val="26"/>
        </w:rPr>
        <w:t xml:space="preserve">Protection zone against high-voltage flashovers </w:t>
      </w:r>
    </w:p>
    <w:p w14:paraId="7BB72907" w14:textId="0A202451" w:rsidR="00BC1BFF" w:rsidRPr="0097335D" w:rsidRDefault="00C560C9" w:rsidP="008275FE">
      <w:pPr>
        <w:spacing w:line="360" w:lineRule="auto"/>
        <w:ind w:right="27"/>
        <w:rPr>
          <w:rFonts w:ascii="Arial" w:hAnsi="Arial" w:cs="Arial"/>
          <w:strike/>
          <w:szCs w:val="26"/>
        </w:rPr>
      </w:pPr>
      <w:r>
        <w:rPr>
          <w:rFonts w:ascii="Arial" w:hAnsi="Arial"/>
          <w:szCs w:val="26"/>
        </w:rPr>
        <w:t xml:space="preserve">Another unique feature is the high level of protection offered by the </w:t>
      </w:r>
      <w:r>
        <w:rPr>
          <w:rFonts w:ascii="Arial" w:hAnsi="Arial"/>
          <w:b/>
          <w:szCs w:val="26"/>
        </w:rPr>
        <w:t>Eco</w:t>
      </w:r>
      <w:r>
        <w:rPr>
          <w:rFonts w:ascii="Arial" w:hAnsi="Arial"/>
          <w:szCs w:val="26"/>
        </w:rPr>
        <w:t xml:space="preserve">Bell PurgeBox and also the </w:t>
      </w:r>
      <w:r>
        <w:rPr>
          <w:rFonts w:ascii="Arial" w:hAnsi="Arial"/>
          <w:b/>
          <w:szCs w:val="26"/>
        </w:rPr>
        <w:t>Eco</w:t>
      </w:r>
      <w:r>
        <w:rPr>
          <w:rFonts w:ascii="Arial" w:hAnsi="Arial"/>
          <w:szCs w:val="26"/>
        </w:rPr>
        <w:t xml:space="preserve">Bell Cleaner D2 in combination with Dürr’s </w:t>
      </w:r>
      <w:r>
        <w:rPr>
          <w:rFonts w:ascii="Arial" w:hAnsi="Arial"/>
          <w:b/>
          <w:szCs w:val="26"/>
        </w:rPr>
        <w:t>Eco</w:t>
      </w:r>
      <w:r>
        <w:rPr>
          <w:rFonts w:ascii="Arial" w:hAnsi="Arial"/>
          <w:szCs w:val="26"/>
        </w:rPr>
        <w:t xml:space="preserve">RPC control technology. A virtual protection zone ensures that the atomizer cannot come into contact with any grounded components while it is under high voltage. </w:t>
      </w:r>
      <w:r>
        <w:t>The software switches off the system if the protection zone is violated to prevent flashover on combustible paints.</w:t>
      </w:r>
      <w:r>
        <w:rPr>
          <w:rFonts w:ascii="Arial" w:hAnsi="Arial"/>
          <w:strike/>
          <w:szCs w:val="26"/>
        </w:rPr>
        <w:t xml:space="preserve"> </w:t>
      </w:r>
    </w:p>
    <w:p w14:paraId="3CADE1C9" w14:textId="77777777" w:rsidR="00781D2E" w:rsidRDefault="00781D2E" w:rsidP="008275FE">
      <w:pPr>
        <w:spacing w:line="360" w:lineRule="auto"/>
        <w:ind w:right="27"/>
        <w:rPr>
          <w:rFonts w:ascii="Arial" w:hAnsi="Arial" w:cs="Arial"/>
          <w:szCs w:val="26"/>
        </w:rPr>
      </w:pPr>
    </w:p>
    <w:p w14:paraId="1C2D8608" w14:textId="77777777" w:rsidR="00DA28F1" w:rsidRPr="00F93784" w:rsidRDefault="00DA28F1" w:rsidP="00DA28F1">
      <w:pPr>
        <w:spacing w:line="360" w:lineRule="auto"/>
        <w:jc w:val="both"/>
        <w:rPr>
          <w:iCs/>
          <w:sz w:val="18"/>
        </w:rPr>
      </w:pPr>
      <w:r w:rsidRPr="00F93784">
        <w:rPr>
          <w:iCs/>
          <w:sz w:val="18"/>
        </w:rPr>
        <w:t xml:space="preserve">The Dürr Group is one of the world's leading mechanical and plant engineering firms with extensive expertise in automation and digitization/Industry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€ 3.87 billion in 2018. </w:t>
      </w:r>
      <w:r w:rsidRPr="00F93784">
        <w:rPr>
          <w:iCs/>
          <w:sz w:val="18"/>
          <w:lang w:eastAsia="ja-JP"/>
        </w:rPr>
        <w:t>In October 2018, the Dürr Group acquired the industrial environmental technology business of US-based company Babcock &amp; Wilcox, comprising the Megtec and Universal brands. Since then, it has over 16,400 employees and 108 business locations in 32 countries</w:t>
      </w:r>
      <w:r w:rsidRPr="00F93784">
        <w:rPr>
          <w:iCs/>
          <w:sz w:val="18"/>
        </w:rPr>
        <w:t>. The Group operates in the market with five divisions:</w:t>
      </w:r>
    </w:p>
    <w:p w14:paraId="197BB1FB" w14:textId="77777777" w:rsidR="00DA28F1" w:rsidRPr="00F93784" w:rsidRDefault="00DA28F1" w:rsidP="00DA28F1">
      <w:pPr>
        <w:pStyle w:val="Listenabsatz"/>
        <w:numPr>
          <w:ilvl w:val="0"/>
          <w:numId w:val="19"/>
        </w:numPr>
        <w:tabs>
          <w:tab w:val="clear" w:pos="3572"/>
        </w:tabs>
        <w:spacing w:line="360" w:lineRule="auto"/>
        <w:jc w:val="both"/>
        <w:rPr>
          <w:rFonts w:ascii="Arial" w:hAnsi="Arial" w:cs="Arial"/>
          <w:iCs/>
          <w:sz w:val="18"/>
        </w:rPr>
      </w:pPr>
      <w:r w:rsidRPr="00F93784">
        <w:rPr>
          <w:rFonts w:ascii="Arial" w:hAnsi="Arial" w:cs="Arial"/>
          <w:b/>
          <w:bCs/>
          <w:iCs/>
          <w:sz w:val="18"/>
        </w:rPr>
        <w:t>Paint and Final Assembly Systems:</w:t>
      </w:r>
      <w:r w:rsidRPr="00F93784">
        <w:rPr>
          <w:rFonts w:ascii="Arial" w:hAnsi="Arial" w:cs="Arial"/>
          <w:iCs/>
          <w:sz w:val="18"/>
        </w:rPr>
        <w:t xml:space="preserve"> paint shops and final assembly systems for the automotive industry</w:t>
      </w:r>
    </w:p>
    <w:p w14:paraId="3967B231" w14:textId="77777777" w:rsidR="00DA28F1" w:rsidRPr="00F93784" w:rsidRDefault="00DA28F1" w:rsidP="00DA28F1">
      <w:pPr>
        <w:pStyle w:val="Listenabsatz"/>
        <w:numPr>
          <w:ilvl w:val="0"/>
          <w:numId w:val="19"/>
        </w:numPr>
        <w:tabs>
          <w:tab w:val="clear" w:pos="3572"/>
        </w:tabs>
        <w:spacing w:line="360" w:lineRule="auto"/>
        <w:jc w:val="both"/>
        <w:rPr>
          <w:rFonts w:ascii="Arial" w:hAnsi="Arial" w:cs="Arial"/>
          <w:iCs/>
          <w:sz w:val="18"/>
        </w:rPr>
      </w:pPr>
      <w:r w:rsidRPr="00F93784">
        <w:rPr>
          <w:rFonts w:ascii="Arial" w:hAnsi="Arial" w:cs="Arial"/>
          <w:b/>
          <w:bCs/>
          <w:iCs/>
          <w:sz w:val="18"/>
        </w:rPr>
        <w:t xml:space="preserve">Application Technology: </w:t>
      </w:r>
      <w:r w:rsidRPr="00F93784">
        <w:rPr>
          <w:rFonts w:ascii="Arial" w:hAnsi="Arial" w:cs="Arial"/>
          <w:iCs/>
          <w:sz w:val="18"/>
        </w:rPr>
        <w:t xml:space="preserve">robot technologies for the automated application of paint, sealants and adhesives </w:t>
      </w:r>
    </w:p>
    <w:p w14:paraId="5A2BCAA1" w14:textId="77777777" w:rsidR="00DA28F1" w:rsidRPr="00F93784" w:rsidRDefault="00DA28F1" w:rsidP="00DA28F1">
      <w:pPr>
        <w:pStyle w:val="Listenabsatz"/>
        <w:numPr>
          <w:ilvl w:val="0"/>
          <w:numId w:val="19"/>
        </w:numPr>
        <w:tabs>
          <w:tab w:val="clear" w:pos="3572"/>
        </w:tabs>
        <w:spacing w:line="360" w:lineRule="auto"/>
        <w:ind w:right="27"/>
        <w:jc w:val="both"/>
        <w:rPr>
          <w:rFonts w:ascii="Arial" w:hAnsi="Arial" w:cs="Arial"/>
          <w:sz w:val="20"/>
        </w:rPr>
      </w:pPr>
      <w:r w:rsidRPr="00F93784">
        <w:rPr>
          <w:rFonts w:ascii="Arial" w:hAnsi="Arial" w:cs="Arial"/>
          <w:b/>
          <w:bCs/>
          <w:iCs/>
          <w:sz w:val="18"/>
        </w:rPr>
        <w:t>Clean Technology Systems:</w:t>
      </w:r>
      <w:r w:rsidRPr="00F93784">
        <w:rPr>
          <w:rFonts w:ascii="Arial" w:hAnsi="Arial" w:cs="Arial"/>
          <w:iCs/>
          <w:sz w:val="18"/>
        </w:rPr>
        <w:t xml:space="preserve"> </w:t>
      </w:r>
      <w:r w:rsidRPr="00F93784">
        <w:rPr>
          <w:rFonts w:ascii="Arial" w:hAnsi="Arial" w:cs="Arial"/>
          <w:sz w:val="18"/>
        </w:rPr>
        <w:t>air pollution control, noise abatement systems and battery coating lines</w:t>
      </w:r>
    </w:p>
    <w:p w14:paraId="5D09719B" w14:textId="77777777" w:rsidR="00DA28F1" w:rsidRPr="00F93784" w:rsidRDefault="00DA28F1" w:rsidP="00DA28F1">
      <w:pPr>
        <w:pStyle w:val="Listenabsatz"/>
        <w:numPr>
          <w:ilvl w:val="0"/>
          <w:numId w:val="19"/>
        </w:numPr>
        <w:tabs>
          <w:tab w:val="clear" w:pos="3572"/>
        </w:tabs>
        <w:spacing w:line="360" w:lineRule="auto"/>
        <w:jc w:val="both"/>
        <w:rPr>
          <w:rFonts w:ascii="Arial" w:hAnsi="Arial" w:cs="Arial"/>
          <w:sz w:val="18"/>
        </w:rPr>
      </w:pPr>
      <w:r w:rsidRPr="00F93784">
        <w:rPr>
          <w:rFonts w:ascii="Arial" w:eastAsia="MS Mincho" w:hAnsi="Arial" w:cs="Arial"/>
          <w:b/>
          <w:bCs/>
          <w:iCs/>
          <w:sz w:val="18"/>
        </w:rPr>
        <w:t>Measuring and Process Systems:</w:t>
      </w:r>
      <w:r w:rsidRPr="00F93784">
        <w:rPr>
          <w:rFonts w:ascii="Arial" w:eastAsia="MS Mincho" w:hAnsi="Arial" w:cs="Arial"/>
          <w:iCs/>
          <w:sz w:val="18"/>
        </w:rPr>
        <w:t xml:space="preserve"> balancing equipment as well as assembly, testing and filling technology</w:t>
      </w:r>
    </w:p>
    <w:p w14:paraId="4E582F75" w14:textId="77777777" w:rsidR="00DA28F1" w:rsidRPr="00F93784" w:rsidRDefault="00DA28F1" w:rsidP="00DA28F1">
      <w:pPr>
        <w:pStyle w:val="Listenabsatz"/>
        <w:numPr>
          <w:ilvl w:val="0"/>
          <w:numId w:val="19"/>
        </w:numPr>
        <w:tabs>
          <w:tab w:val="clear" w:pos="3572"/>
        </w:tabs>
        <w:spacing w:line="360" w:lineRule="auto"/>
        <w:ind w:right="27"/>
        <w:jc w:val="both"/>
        <w:rPr>
          <w:rFonts w:ascii="Arial" w:hAnsi="Arial" w:cs="Arial"/>
          <w:sz w:val="18"/>
          <w:szCs w:val="26"/>
        </w:rPr>
      </w:pPr>
      <w:r w:rsidRPr="00F93784">
        <w:rPr>
          <w:rFonts w:ascii="Arial" w:eastAsia="MS Mincho" w:hAnsi="Arial" w:cs="Arial"/>
          <w:b/>
          <w:bCs/>
          <w:iCs/>
          <w:sz w:val="18"/>
        </w:rPr>
        <w:t>Woodworking Machinery and Systems:</w:t>
      </w:r>
      <w:r w:rsidRPr="00F93784">
        <w:rPr>
          <w:rFonts w:ascii="Arial" w:eastAsia="MS Mincho" w:hAnsi="Arial" w:cs="Arial"/>
          <w:iCs/>
          <w:sz w:val="18"/>
        </w:rPr>
        <w:t xml:space="preserve"> machinery and equipment for the woodworking industry</w:t>
      </w:r>
    </w:p>
    <w:p w14:paraId="69AC906D" w14:textId="77777777" w:rsidR="00DA28F1" w:rsidRDefault="00DA28F1" w:rsidP="008275FE">
      <w:pPr>
        <w:spacing w:line="360" w:lineRule="auto"/>
        <w:ind w:right="27"/>
        <w:rPr>
          <w:rFonts w:ascii="Arial" w:hAnsi="Arial" w:cs="Arial"/>
          <w:szCs w:val="26"/>
        </w:rPr>
      </w:pPr>
    </w:p>
    <w:p w14:paraId="75BBB9C0" w14:textId="77777777" w:rsidR="00306EF6" w:rsidRDefault="00306EF6" w:rsidP="008275FE">
      <w:pPr>
        <w:spacing w:line="360" w:lineRule="auto"/>
        <w:ind w:right="27"/>
        <w:rPr>
          <w:rFonts w:ascii="Arial" w:hAnsi="Arial" w:cs="Arial"/>
          <w:b/>
          <w:szCs w:val="26"/>
        </w:rPr>
      </w:pPr>
    </w:p>
    <w:p w14:paraId="13D23363" w14:textId="77777777" w:rsidR="00306EF6" w:rsidRDefault="00306EF6" w:rsidP="008275FE">
      <w:pPr>
        <w:spacing w:line="360" w:lineRule="auto"/>
        <w:ind w:right="27"/>
        <w:rPr>
          <w:rFonts w:ascii="Arial" w:hAnsi="Arial" w:cs="Arial"/>
          <w:b/>
          <w:szCs w:val="26"/>
        </w:rPr>
      </w:pPr>
    </w:p>
    <w:p w14:paraId="020A177D" w14:textId="77777777" w:rsidR="009B54EA" w:rsidRDefault="009B54EA" w:rsidP="00306EF6">
      <w:pPr>
        <w:spacing w:line="360" w:lineRule="auto"/>
        <w:ind w:right="27"/>
        <w:jc w:val="both"/>
        <w:rPr>
          <w:rFonts w:ascii="Arial" w:hAnsi="Arial" w:cs="Arial"/>
          <w:b/>
          <w:szCs w:val="26"/>
        </w:rPr>
      </w:pPr>
    </w:p>
    <w:p w14:paraId="5833C491" w14:textId="77777777" w:rsidR="009B54EA" w:rsidRDefault="009B54EA" w:rsidP="00306EF6">
      <w:pPr>
        <w:spacing w:line="360" w:lineRule="auto"/>
        <w:ind w:right="27"/>
        <w:jc w:val="both"/>
        <w:rPr>
          <w:rFonts w:ascii="Arial" w:hAnsi="Arial" w:cs="Arial"/>
          <w:b/>
          <w:szCs w:val="26"/>
        </w:rPr>
      </w:pPr>
    </w:p>
    <w:p w14:paraId="5508C452" w14:textId="77777777" w:rsidR="00781D2E" w:rsidRDefault="008275FE" w:rsidP="00306EF6">
      <w:pPr>
        <w:spacing w:line="360" w:lineRule="auto"/>
        <w:ind w:right="27"/>
        <w:jc w:val="both"/>
        <w:rPr>
          <w:rFonts w:ascii="Arial" w:hAnsi="Arial" w:cs="Arial"/>
          <w:b/>
          <w:szCs w:val="26"/>
        </w:rPr>
      </w:pPr>
      <w:r>
        <w:rPr>
          <w:rFonts w:ascii="Arial" w:hAnsi="Arial"/>
          <w:b/>
          <w:szCs w:val="26"/>
        </w:rPr>
        <w:lastRenderedPageBreak/>
        <w:t>Photos:</w:t>
      </w:r>
    </w:p>
    <w:p w14:paraId="4C605FDF" w14:textId="77777777" w:rsidR="008275FE" w:rsidRDefault="008275FE" w:rsidP="00306EF6">
      <w:pPr>
        <w:spacing w:line="360" w:lineRule="auto"/>
        <w:ind w:right="27"/>
        <w:jc w:val="both"/>
        <w:rPr>
          <w:rFonts w:ascii="Arial" w:hAnsi="Arial" w:cs="Arial"/>
          <w:szCs w:val="26"/>
        </w:rPr>
      </w:pPr>
    </w:p>
    <w:p w14:paraId="284ABEF0" w14:textId="7003AFF2" w:rsidR="008275FE" w:rsidRDefault="00E22CA0" w:rsidP="008275FE">
      <w:pPr>
        <w:pStyle w:val="Flietext"/>
      </w:pPr>
      <w:r>
        <w:rPr>
          <w:rFonts w:ascii="Arial" w:hAnsi="Arial" w:cs="Arial"/>
          <w:noProof/>
          <w:lang w:val="de-DE" w:eastAsia="de-DE"/>
        </w:rPr>
        <w:drawing>
          <wp:inline distT="0" distB="0" distL="0" distR="0" wp14:anchorId="5881BB18" wp14:editId="7089D174">
            <wp:extent cx="2466000" cy="2527200"/>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oRP_043i_v02"/>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466000" cy="2527200"/>
                    </a:xfrm>
                    <a:prstGeom prst="rect">
                      <a:avLst/>
                    </a:prstGeom>
                    <a:noFill/>
                    <a:ln>
                      <a:noFill/>
                    </a:ln>
                  </pic:spPr>
                </pic:pic>
              </a:graphicData>
            </a:graphic>
          </wp:inline>
        </w:drawing>
      </w:r>
    </w:p>
    <w:p w14:paraId="568BB742" w14:textId="77777777" w:rsidR="008275FE" w:rsidRPr="004C2420" w:rsidRDefault="008275FE" w:rsidP="008275FE">
      <w:pPr>
        <w:pStyle w:val="Abbildung"/>
        <w:spacing w:after="480"/>
      </w:pPr>
      <w:r>
        <w:rPr>
          <w:rStyle w:val="Fettung"/>
        </w:rPr>
        <w:t>Photo 1</w:t>
      </w:r>
      <w:r>
        <w:t xml:space="preserve">: The </w:t>
      </w:r>
      <w:r>
        <w:rPr>
          <w:b/>
        </w:rPr>
        <w:t>Eco</w:t>
      </w:r>
      <w:r>
        <w:t xml:space="preserve">Bell PurgeBox flushing system reduces VOC emissions produced during two-component paint color changes. </w:t>
      </w:r>
    </w:p>
    <w:p w14:paraId="4902300C" w14:textId="724BD5C1" w:rsidR="008275FE" w:rsidRDefault="00E22CA0" w:rsidP="008275FE">
      <w:pPr>
        <w:pStyle w:val="Flietext"/>
      </w:pPr>
      <w:r>
        <w:rPr>
          <w:rFonts w:ascii="Arial" w:hAnsi="Arial" w:cs="Arial"/>
          <w:noProof/>
          <w:lang w:val="de-DE" w:eastAsia="de-DE"/>
        </w:rPr>
        <w:drawing>
          <wp:inline distT="0" distB="0" distL="0" distR="0" wp14:anchorId="62543496" wp14:editId="38E6D2A8">
            <wp:extent cx="2124602" cy="2886075"/>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ckierroboter_EcoRP_L033i_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124602" cy="2886075"/>
                    </a:xfrm>
                    <a:prstGeom prst="rect">
                      <a:avLst/>
                    </a:prstGeom>
                    <a:noFill/>
                    <a:ln>
                      <a:noFill/>
                    </a:ln>
                  </pic:spPr>
                </pic:pic>
              </a:graphicData>
            </a:graphic>
          </wp:inline>
        </w:drawing>
      </w:r>
    </w:p>
    <w:p w14:paraId="73FA2ABA" w14:textId="77777777" w:rsidR="008275FE" w:rsidRDefault="008275FE" w:rsidP="008275FE">
      <w:pPr>
        <w:pStyle w:val="Abbildung"/>
      </w:pPr>
      <w:r>
        <w:rPr>
          <w:rStyle w:val="Fettung"/>
        </w:rPr>
        <w:t>Photo 2</w:t>
      </w:r>
      <w:r>
        <w:t xml:space="preserve">: </w:t>
      </w:r>
      <w:r>
        <w:rPr>
          <w:b/>
        </w:rPr>
        <w:t>Eco</w:t>
      </w:r>
      <w:r>
        <w:t>Bell PurgeBox flushes two-component paints from the atomizer without paint mist escaping into the booth.</w:t>
      </w:r>
    </w:p>
    <w:p w14:paraId="2962A2D4" w14:textId="77777777" w:rsidR="00DA28F1" w:rsidRDefault="00DA28F1" w:rsidP="00DA28F1">
      <w:pPr>
        <w:pStyle w:val="Flietext"/>
      </w:pPr>
    </w:p>
    <w:p w14:paraId="455E5833" w14:textId="77777777" w:rsidR="00DA28F1" w:rsidRPr="005D149E" w:rsidRDefault="00DA28F1" w:rsidP="00DA28F1">
      <w:pPr>
        <w:keepNext/>
        <w:spacing w:line="360" w:lineRule="auto"/>
        <w:ind w:right="28"/>
        <w:jc w:val="both"/>
        <w:rPr>
          <w:rFonts w:ascii="Arial" w:hAnsi="Arial" w:cs="Arial"/>
          <w:b/>
        </w:rPr>
      </w:pPr>
      <w:r w:rsidRPr="005D149E">
        <w:rPr>
          <w:rFonts w:ascii="Arial" w:hAnsi="Arial"/>
          <w:b/>
        </w:rPr>
        <w:t xml:space="preserve">Contact: </w:t>
      </w:r>
    </w:p>
    <w:p w14:paraId="0BFED2BF" w14:textId="77777777" w:rsidR="00DA28F1" w:rsidRPr="000E1320" w:rsidRDefault="00DA28F1" w:rsidP="00DA28F1">
      <w:pPr>
        <w:tabs>
          <w:tab w:val="left" w:pos="0"/>
          <w:tab w:val="left" w:pos="851"/>
          <w:tab w:val="left" w:pos="4253"/>
        </w:tabs>
        <w:spacing w:line="276" w:lineRule="auto"/>
        <w:ind w:right="284"/>
        <w:outlineLvl w:val="0"/>
        <w:rPr>
          <w:rFonts w:ascii="Arial" w:hAnsi="Arial" w:cs="Arial"/>
        </w:rPr>
      </w:pPr>
      <w:r w:rsidRPr="000E1320">
        <w:rPr>
          <w:rFonts w:ascii="Arial" w:hAnsi="Arial" w:cs="Arial"/>
        </w:rPr>
        <w:t xml:space="preserve">Dürr Systems </w:t>
      </w:r>
      <w:r>
        <w:rPr>
          <w:rFonts w:ascii="Arial" w:hAnsi="Arial" w:cs="Arial"/>
        </w:rPr>
        <w:t>AG</w:t>
      </w:r>
    </w:p>
    <w:p w14:paraId="49E79897" w14:textId="77777777" w:rsidR="00DA28F1" w:rsidRPr="00EE0FDC" w:rsidRDefault="00DA28F1" w:rsidP="00DA28F1">
      <w:pPr>
        <w:tabs>
          <w:tab w:val="left" w:pos="0"/>
          <w:tab w:val="left" w:pos="851"/>
          <w:tab w:val="left" w:pos="4253"/>
        </w:tabs>
        <w:spacing w:line="276" w:lineRule="auto"/>
        <w:ind w:right="284"/>
        <w:rPr>
          <w:rFonts w:ascii="Arial" w:hAnsi="Arial" w:cs="Arial"/>
        </w:rPr>
      </w:pPr>
      <w:r w:rsidRPr="00EE0FDC">
        <w:rPr>
          <w:rFonts w:ascii="Arial" w:hAnsi="Arial" w:cs="Arial"/>
        </w:rPr>
        <w:t>Kristin Roth</w:t>
      </w:r>
    </w:p>
    <w:p w14:paraId="54D5C354" w14:textId="77777777" w:rsidR="00DA28F1" w:rsidRPr="00676DF6" w:rsidRDefault="00DA28F1" w:rsidP="00DA28F1">
      <w:pPr>
        <w:tabs>
          <w:tab w:val="left" w:pos="0"/>
          <w:tab w:val="left" w:pos="851"/>
          <w:tab w:val="left" w:pos="4253"/>
        </w:tabs>
        <w:spacing w:line="276" w:lineRule="auto"/>
        <w:ind w:right="284"/>
        <w:rPr>
          <w:rFonts w:ascii="Arial" w:hAnsi="Arial" w:cs="Arial"/>
        </w:rPr>
      </w:pPr>
      <w:r w:rsidRPr="00676DF6">
        <w:rPr>
          <w:rFonts w:ascii="Arial" w:hAnsi="Arial" w:cs="Arial"/>
        </w:rPr>
        <w:t>Marketing</w:t>
      </w:r>
    </w:p>
    <w:p w14:paraId="27B34BA1" w14:textId="6FA82FA7" w:rsidR="00DA28F1" w:rsidRPr="00122379" w:rsidRDefault="00DA28F1" w:rsidP="00DA28F1">
      <w:pPr>
        <w:tabs>
          <w:tab w:val="left" w:pos="0"/>
          <w:tab w:val="left" w:pos="851"/>
          <w:tab w:val="left" w:pos="4253"/>
        </w:tabs>
        <w:spacing w:line="276" w:lineRule="auto"/>
        <w:ind w:right="284"/>
        <w:rPr>
          <w:rFonts w:ascii="Arial" w:hAnsi="Arial" w:cs="Arial"/>
          <w:lang w:val="it-IT"/>
        </w:rPr>
      </w:pPr>
      <w:r>
        <w:rPr>
          <w:rFonts w:ascii="Arial" w:hAnsi="Arial" w:cs="Arial"/>
          <w:lang w:val="it-IT"/>
        </w:rPr>
        <w:t>Phone</w:t>
      </w:r>
      <w:r w:rsidRPr="00122379">
        <w:rPr>
          <w:rFonts w:ascii="Arial" w:hAnsi="Arial" w:cs="Arial"/>
          <w:lang w:val="it-IT"/>
        </w:rPr>
        <w:t xml:space="preserve"> +49 7142 78-</w:t>
      </w:r>
      <w:r>
        <w:rPr>
          <w:rFonts w:ascii="Arial" w:hAnsi="Arial" w:cs="Arial"/>
          <w:lang w:val="it-IT"/>
        </w:rPr>
        <w:t>4854</w:t>
      </w:r>
    </w:p>
    <w:p w14:paraId="2469185C" w14:textId="0046D85B" w:rsidR="00DA28F1" w:rsidRPr="00122379" w:rsidRDefault="00DA28F1" w:rsidP="00DA28F1">
      <w:pPr>
        <w:tabs>
          <w:tab w:val="left" w:pos="0"/>
          <w:tab w:val="left" w:pos="851"/>
          <w:tab w:val="left" w:pos="4253"/>
        </w:tabs>
        <w:spacing w:line="276" w:lineRule="auto"/>
        <w:ind w:right="284"/>
        <w:rPr>
          <w:rFonts w:ascii="Arial" w:hAnsi="Arial" w:cs="Arial"/>
          <w:lang w:val="it-IT"/>
        </w:rPr>
      </w:pPr>
      <w:r>
        <w:rPr>
          <w:rFonts w:ascii="Arial" w:hAnsi="Arial" w:cs="Arial"/>
          <w:lang w:val="it-IT"/>
        </w:rPr>
        <w:t>E-mail</w:t>
      </w:r>
      <w:r w:rsidRPr="00122379">
        <w:rPr>
          <w:rFonts w:ascii="Arial" w:hAnsi="Arial" w:cs="Arial"/>
          <w:lang w:val="it-IT"/>
        </w:rPr>
        <w:t xml:space="preserve"> </w:t>
      </w:r>
      <w:r>
        <w:rPr>
          <w:rFonts w:ascii="Arial" w:hAnsi="Arial" w:cs="Arial"/>
          <w:lang w:val="it-IT"/>
        </w:rPr>
        <w:t>kristin.roth</w:t>
      </w:r>
      <w:r w:rsidRPr="00122379">
        <w:rPr>
          <w:rFonts w:ascii="Arial" w:hAnsi="Arial" w:cs="Arial"/>
          <w:lang w:val="it-IT"/>
        </w:rPr>
        <w:t>@durr.com</w:t>
      </w:r>
    </w:p>
    <w:p w14:paraId="6ED85617" w14:textId="77777777" w:rsidR="00DA28F1" w:rsidRPr="00D07B5F" w:rsidRDefault="006A6C8C" w:rsidP="00DA28F1">
      <w:pPr>
        <w:shd w:val="clear" w:color="auto" w:fill="FFFFFF"/>
        <w:spacing w:line="276" w:lineRule="auto"/>
        <w:ind w:right="27"/>
        <w:jc w:val="both"/>
        <w:rPr>
          <w:rFonts w:ascii="Arial" w:eastAsia="Times New Roman" w:hAnsi="Arial" w:cs="Arial"/>
          <w:u w:val="single"/>
          <w:lang w:val="it-IT" w:eastAsia="de-DE"/>
        </w:rPr>
      </w:pPr>
      <w:hyperlink r:id="rId10" w:history="1">
        <w:r w:rsidR="00DA28F1" w:rsidRPr="00006D99">
          <w:rPr>
            <w:rStyle w:val="Hyperlink"/>
            <w:rFonts w:ascii="Arial" w:eastAsia="Times New Roman" w:hAnsi="Arial" w:cs="Arial"/>
            <w:lang w:val="it-IT" w:eastAsia="de-DE"/>
          </w:rPr>
          <w:t>www.durr.com</w:t>
        </w:r>
      </w:hyperlink>
    </w:p>
    <w:p w14:paraId="480D6812" w14:textId="77777777" w:rsidR="00DA28F1" w:rsidRPr="00DA28F1" w:rsidRDefault="00DA28F1" w:rsidP="00DA28F1">
      <w:pPr>
        <w:pStyle w:val="Flietext"/>
      </w:pPr>
    </w:p>
    <w:sectPr w:rsidR="00DA28F1" w:rsidRPr="00DA28F1"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F8FC6" w14:textId="77777777" w:rsidR="00B54E93" w:rsidRDefault="00B54E93" w:rsidP="00D9165E">
      <w:r>
        <w:separator/>
      </w:r>
    </w:p>
  </w:endnote>
  <w:endnote w:type="continuationSeparator" w:id="0">
    <w:p w14:paraId="0C66BFBA" w14:textId="77777777" w:rsidR="00B54E93" w:rsidRDefault="00B54E93"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35698" w14:textId="1B23794D" w:rsidR="00B143FE" w:rsidRPr="0085432F" w:rsidRDefault="00B143FE" w:rsidP="005218C8">
    <w:pPr>
      <w:pStyle w:val="Fuzeile"/>
    </w:pPr>
    <w:r w:rsidRPr="006E5C09">
      <w:fldChar w:fldCharType="begin"/>
    </w:r>
    <w:r w:rsidRPr="006E5C09">
      <w:instrText xml:space="preserve"> IF  \* MERGEFORMAT </w:instrText>
    </w:r>
    <w:r w:rsidR="006A6C8C">
      <w:fldChar w:fldCharType="begin"/>
    </w:r>
    <w:r w:rsidR="006A6C8C">
      <w:instrText xml:space="preserve"> NUMPAGES  \* MERGEFORMAT </w:instrText>
    </w:r>
    <w:r w:rsidR="006A6C8C">
      <w:fldChar w:fldCharType="separate"/>
    </w:r>
    <w:r w:rsidR="006A6C8C">
      <w:instrText>5</w:instrText>
    </w:r>
    <w:r w:rsidR="006A6C8C">
      <w:fldChar w:fldCharType="end"/>
    </w:r>
    <w:r w:rsidRPr="006E5C09">
      <w:instrText>&gt;"1" "</w:instrText>
    </w:r>
    <w:r w:rsidRPr="006E5C09">
      <w:fldChar w:fldCharType="begin"/>
    </w:r>
    <w:r w:rsidRPr="006E5C09">
      <w:instrText xml:space="preserve"> PAGE  \* MERGEFORMAT </w:instrText>
    </w:r>
    <w:r w:rsidRPr="006E5C09">
      <w:fldChar w:fldCharType="separate"/>
    </w:r>
    <w:r w:rsidR="006A6C8C">
      <w:instrText>5</w:instrText>
    </w:r>
    <w:r w:rsidRPr="006E5C09">
      <w:fldChar w:fldCharType="end"/>
    </w:r>
    <w:r w:rsidRPr="006E5C09">
      <w:instrText>/</w:instrText>
    </w:r>
    <w:r w:rsidR="006A6C8C">
      <w:fldChar w:fldCharType="begin"/>
    </w:r>
    <w:r w:rsidR="006A6C8C">
      <w:instrText xml:space="preserve"> NUMPAGES  \* MERGEFORMAT </w:instrText>
    </w:r>
    <w:r w:rsidR="006A6C8C">
      <w:fldChar w:fldCharType="separate"/>
    </w:r>
    <w:r w:rsidR="006A6C8C">
      <w:instrText>5</w:instrText>
    </w:r>
    <w:r w:rsidR="006A6C8C">
      <w:fldChar w:fldCharType="end"/>
    </w:r>
    <w:r w:rsidRPr="006E5C09">
      <w:instrText>" "</w:instrText>
    </w:r>
    <w:r w:rsidRPr="006E5C09">
      <w:fldChar w:fldCharType="separate"/>
    </w:r>
    <w:r w:rsidR="006A6C8C">
      <w:t>5</w:t>
    </w:r>
    <w:r w:rsidR="006A6C8C" w:rsidRPr="006E5C09">
      <w:t>/</w:t>
    </w:r>
    <w:r w:rsidR="006A6C8C">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72D8E" w14:textId="206D6DEF" w:rsidR="00B143FE" w:rsidRPr="005218C8" w:rsidRDefault="00B143FE" w:rsidP="005218C8">
    <w:pPr>
      <w:pStyle w:val="Kopfzeile"/>
    </w:pPr>
    <w:r w:rsidRPr="005218C8">
      <w:fldChar w:fldCharType="begin"/>
    </w:r>
    <w:r w:rsidRPr="005218C8">
      <w:instrText xml:space="preserve"> IF  \* MERGEFORMAT </w:instrText>
    </w:r>
    <w:r w:rsidR="006A6C8C">
      <w:fldChar w:fldCharType="begin"/>
    </w:r>
    <w:r w:rsidR="006A6C8C">
      <w:instrText xml:space="preserve"> NUMPAGES  \* MERGEFORMAT </w:instrText>
    </w:r>
    <w:r w:rsidR="006A6C8C">
      <w:fldChar w:fldCharType="separate"/>
    </w:r>
    <w:r w:rsidR="007260CC">
      <w:instrText>5</w:instrText>
    </w:r>
    <w:r w:rsidR="006A6C8C">
      <w:fldChar w:fldCharType="end"/>
    </w:r>
    <w:r w:rsidRPr="005218C8">
      <w:instrText>&gt;"1" "</w:instrText>
    </w:r>
    <w:r w:rsidRPr="005218C8">
      <w:fldChar w:fldCharType="begin"/>
    </w:r>
    <w:r w:rsidRPr="005218C8">
      <w:instrText xml:space="preserve"> PAGE  \* MERGEFORMAT </w:instrText>
    </w:r>
    <w:r w:rsidRPr="005218C8">
      <w:fldChar w:fldCharType="separate"/>
    </w:r>
    <w:r w:rsidR="007260CC">
      <w:instrText>1</w:instrText>
    </w:r>
    <w:r w:rsidRPr="005218C8">
      <w:fldChar w:fldCharType="end"/>
    </w:r>
    <w:r w:rsidRPr="005218C8">
      <w:instrText>/</w:instrText>
    </w:r>
    <w:r w:rsidR="006A6C8C">
      <w:fldChar w:fldCharType="begin"/>
    </w:r>
    <w:r w:rsidR="006A6C8C">
      <w:instrText xml:space="preserve"> NUMPAGES  \* MERGEFORMAT </w:instrText>
    </w:r>
    <w:r w:rsidR="006A6C8C">
      <w:fldChar w:fldCharType="separate"/>
    </w:r>
    <w:r w:rsidR="007260CC">
      <w:instrText>5</w:instrText>
    </w:r>
    <w:r w:rsidR="006A6C8C">
      <w:fldChar w:fldCharType="end"/>
    </w:r>
    <w:r w:rsidRPr="005218C8">
      <w:instrText>" "</w:instrText>
    </w:r>
    <w:r w:rsidR="007260CC">
      <w:fldChar w:fldCharType="separate"/>
    </w:r>
    <w:r w:rsidR="007260CC">
      <w:t>1</w:t>
    </w:r>
    <w:r w:rsidR="007260CC" w:rsidRPr="005218C8">
      <w:t>/</w:t>
    </w:r>
    <w:r w:rsidR="007260CC">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F8CD5" w14:textId="77777777" w:rsidR="00B54E93" w:rsidRDefault="00B54E93" w:rsidP="00D9165E">
      <w:r>
        <w:separator/>
      </w:r>
    </w:p>
  </w:footnote>
  <w:footnote w:type="continuationSeparator" w:id="0">
    <w:p w14:paraId="606E6743" w14:textId="77777777" w:rsidR="00B54E93" w:rsidRDefault="00B54E93"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379A5" w14:textId="77777777" w:rsidR="00B143FE" w:rsidRPr="00F73F1D" w:rsidRDefault="00A5700C" w:rsidP="005218C8">
    <w:pPr>
      <w:pStyle w:val="Kopfzeile"/>
    </w:pPr>
    <w:r>
      <w:rPr>
        <w:lang w:val="de-DE"/>
      </w:rPr>
      <mc:AlternateContent>
        <mc:Choice Requires="wps">
          <w:drawing>
            <wp:anchor distT="0" distB="0" distL="114300" distR="114300" simplePos="0" relativeHeight="251674624" behindDoc="1" locked="0" layoutInCell="1" allowOverlap="1" wp14:anchorId="5915780A" wp14:editId="27AAF452">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4A896ED3" w14:textId="77777777" w:rsidR="00B143FE" w:rsidRPr="00E22CA0" w:rsidRDefault="00B143FE" w:rsidP="00B143FE">
                          <w:pPr>
                            <w:pStyle w:val="Kontaktdaten"/>
                            <w:rPr>
                              <w:rStyle w:val="Fettung"/>
                              <w:bCs/>
                              <w:spacing w:val="2"/>
                              <w:w w:val="100"/>
                              <w:lang w:val="de-DE"/>
                            </w:rPr>
                          </w:pPr>
                          <w:r w:rsidRPr="00E22CA0">
                            <w:rPr>
                              <w:rStyle w:val="Fettung"/>
                              <w:bCs/>
                              <w:lang w:val="de-DE"/>
                            </w:rPr>
                            <w:t>Dürr Systems AG</w:t>
                          </w:r>
                        </w:p>
                        <w:p w14:paraId="156D66B4" w14:textId="77777777" w:rsidR="00B143FE" w:rsidRPr="00DA28F1" w:rsidRDefault="00B143FE" w:rsidP="00B143FE">
                          <w:pPr>
                            <w:pStyle w:val="Kontaktdaten"/>
                            <w:rPr>
                              <w:lang w:val="de-DE"/>
                            </w:rPr>
                          </w:pPr>
                          <w:r w:rsidRPr="00E22CA0">
                            <w:rPr>
                              <w:lang w:val="de-DE"/>
                            </w:rPr>
                            <w:t xml:space="preserve">Carl-Benz-Str. </w:t>
                          </w:r>
                          <w:r w:rsidRPr="00DA28F1">
                            <w:rPr>
                              <w:lang w:val="de-DE"/>
                            </w:rPr>
                            <w:t>34</w:t>
                          </w:r>
                        </w:p>
                        <w:p w14:paraId="2109B6E6" w14:textId="77777777" w:rsidR="00B143FE" w:rsidRPr="00E22CA0" w:rsidRDefault="00B143FE" w:rsidP="00B143FE">
                          <w:pPr>
                            <w:pStyle w:val="Kontaktdaten"/>
                            <w:rPr>
                              <w:lang w:val="de-DE"/>
                            </w:rPr>
                          </w:pPr>
                          <w:r w:rsidRPr="00E22CA0">
                            <w:rPr>
                              <w:lang w:val="de-DE"/>
                            </w:rPr>
                            <w:t>74321 Bietigheim-Bissingen</w:t>
                          </w:r>
                        </w:p>
                        <w:p w14:paraId="0CBA4F2E" w14:textId="77777777" w:rsidR="00B143FE" w:rsidRPr="00E22CA0" w:rsidRDefault="00B143FE" w:rsidP="00B143FE">
                          <w:pPr>
                            <w:pStyle w:val="Kontaktdaten"/>
                            <w:rPr>
                              <w:lang w:val="de-DE"/>
                            </w:rPr>
                          </w:pPr>
                        </w:p>
                        <w:p w14:paraId="627C3EF9" w14:textId="77777777" w:rsidR="00B143FE" w:rsidRPr="00E22CA0" w:rsidRDefault="00B143FE" w:rsidP="00B143FE">
                          <w:pPr>
                            <w:pStyle w:val="Kontaktdaten"/>
                            <w:rPr>
                              <w:lang w:val="de-DE"/>
                            </w:rPr>
                          </w:pPr>
                          <w:r w:rsidRPr="00E22CA0">
                            <w:rPr>
                              <w:lang w:val="de-DE"/>
                            </w:rPr>
                            <w:t xml:space="preserve">Tel.: +49 7142 78-0 </w:t>
                          </w:r>
                        </w:p>
                        <w:p w14:paraId="5388B730" w14:textId="77777777" w:rsidR="00B143FE" w:rsidRPr="00E22CA0" w:rsidRDefault="00B143FE" w:rsidP="00B143FE">
                          <w:pPr>
                            <w:pStyle w:val="Kontaktdaten"/>
                            <w:rPr>
                              <w:lang w:val="de-DE"/>
                            </w:rPr>
                          </w:pPr>
                          <w:r w:rsidRPr="00E22CA0">
                            <w:rPr>
                              <w:lang w:val="de-DE"/>
                            </w:rPr>
                            <w:t xml:space="preserve">Fax: +49 7142 78-2107 </w:t>
                          </w:r>
                        </w:p>
                        <w:p w14:paraId="3EE89962" w14:textId="77777777" w:rsidR="00B143FE" w:rsidRPr="00E22CA0" w:rsidRDefault="00B143FE" w:rsidP="00B143FE">
                          <w:pPr>
                            <w:pStyle w:val="Kontaktdaten"/>
                            <w:rPr>
                              <w:lang w:val="de-DE"/>
                            </w:rPr>
                          </w:pPr>
                        </w:p>
                        <w:p w14:paraId="7C51227C" w14:textId="77777777" w:rsidR="00B143FE" w:rsidRPr="00E22CA0" w:rsidRDefault="00B143FE" w:rsidP="00B143FE">
                          <w:pPr>
                            <w:pStyle w:val="Kontaktdaten"/>
                            <w:rPr>
                              <w:lang w:val="de-DE"/>
                            </w:rPr>
                          </w:pPr>
                          <w:r w:rsidRPr="00E22CA0">
                            <w:rPr>
                              <w:lang w:val="de-DE"/>
                            </w:rPr>
                            <w:t xml:space="preserve">info@durr.com </w:t>
                          </w:r>
                        </w:p>
                        <w:p w14:paraId="4FA4DFBD"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15780A"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4A896ED3" w14:textId="77777777" w:rsidR="00B143FE" w:rsidRPr="00E22CA0" w:rsidRDefault="00B143FE" w:rsidP="00B143FE">
                    <w:pPr>
                      <w:pStyle w:val="Kontaktdaten"/>
                      <w:rPr>
                        <w:rStyle w:val="Fettung"/>
                        <w:bCs/>
                        <w:spacing w:val="2"/>
                        <w:w w:val="100"/>
                        <w:lang w:val="de-DE"/>
                      </w:rPr>
                    </w:pPr>
                    <w:r w:rsidRPr="00E22CA0">
                      <w:rPr>
                        <w:rStyle w:val="Fettung"/>
                        <w:bCs/>
                        <w:lang w:val="de-DE"/>
                      </w:rPr>
                      <w:t>Dürr Systems AG</w:t>
                    </w:r>
                  </w:p>
                  <w:p w14:paraId="156D66B4" w14:textId="77777777" w:rsidR="00B143FE" w:rsidRPr="00DA28F1" w:rsidRDefault="00B143FE" w:rsidP="00B143FE">
                    <w:pPr>
                      <w:pStyle w:val="Kontaktdaten"/>
                      <w:rPr>
                        <w:lang w:val="de-DE"/>
                      </w:rPr>
                    </w:pPr>
                    <w:r w:rsidRPr="00E22CA0">
                      <w:rPr>
                        <w:lang w:val="de-DE"/>
                      </w:rPr>
                      <w:t xml:space="preserve">Carl-Benz-Str. </w:t>
                    </w:r>
                    <w:r w:rsidRPr="00DA28F1">
                      <w:rPr>
                        <w:lang w:val="de-DE"/>
                      </w:rPr>
                      <w:t>34</w:t>
                    </w:r>
                  </w:p>
                  <w:p w14:paraId="2109B6E6" w14:textId="77777777" w:rsidR="00B143FE" w:rsidRPr="00E22CA0" w:rsidRDefault="00B143FE" w:rsidP="00B143FE">
                    <w:pPr>
                      <w:pStyle w:val="Kontaktdaten"/>
                      <w:rPr>
                        <w:lang w:val="de-DE"/>
                      </w:rPr>
                    </w:pPr>
                    <w:r w:rsidRPr="00E22CA0">
                      <w:rPr>
                        <w:lang w:val="de-DE"/>
                      </w:rPr>
                      <w:t>74321 Bietigheim-Bissingen</w:t>
                    </w:r>
                  </w:p>
                  <w:p w14:paraId="0CBA4F2E" w14:textId="77777777" w:rsidR="00B143FE" w:rsidRPr="00E22CA0" w:rsidRDefault="00B143FE" w:rsidP="00B143FE">
                    <w:pPr>
                      <w:pStyle w:val="Kontaktdaten"/>
                      <w:rPr>
                        <w:lang w:val="de-DE"/>
                      </w:rPr>
                    </w:pPr>
                  </w:p>
                  <w:p w14:paraId="627C3EF9" w14:textId="77777777" w:rsidR="00B143FE" w:rsidRPr="00E22CA0" w:rsidRDefault="00B143FE" w:rsidP="00B143FE">
                    <w:pPr>
                      <w:pStyle w:val="Kontaktdaten"/>
                      <w:rPr>
                        <w:lang w:val="de-DE"/>
                      </w:rPr>
                    </w:pPr>
                    <w:r w:rsidRPr="00E22CA0">
                      <w:rPr>
                        <w:lang w:val="de-DE"/>
                      </w:rPr>
                      <w:t xml:space="preserve">Tel.: +49 7142 78-0 </w:t>
                    </w:r>
                  </w:p>
                  <w:p w14:paraId="5388B730" w14:textId="77777777" w:rsidR="00B143FE" w:rsidRPr="00E22CA0" w:rsidRDefault="00B143FE" w:rsidP="00B143FE">
                    <w:pPr>
                      <w:pStyle w:val="Kontaktdaten"/>
                      <w:rPr>
                        <w:lang w:val="de-DE"/>
                      </w:rPr>
                    </w:pPr>
                    <w:r w:rsidRPr="00E22CA0">
                      <w:rPr>
                        <w:lang w:val="de-DE"/>
                      </w:rPr>
                      <w:t xml:space="preserve">Fax: +49 7142 78-2107 </w:t>
                    </w:r>
                  </w:p>
                  <w:p w14:paraId="3EE89962" w14:textId="77777777" w:rsidR="00B143FE" w:rsidRPr="00E22CA0" w:rsidRDefault="00B143FE" w:rsidP="00B143FE">
                    <w:pPr>
                      <w:pStyle w:val="Kontaktdaten"/>
                      <w:rPr>
                        <w:lang w:val="de-DE"/>
                      </w:rPr>
                    </w:pPr>
                  </w:p>
                  <w:p w14:paraId="7C51227C" w14:textId="77777777" w:rsidR="00B143FE" w:rsidRPr="00E22CA0" w:rsidRDefault="00B143FE" w:rsidP="00B143FE">
                    <w:pPr>
                      <w:pStyle w:val="Kontaktdaten"/>
                      <w:rPr>
                        <w:lang w:val="de-DE"/>
                      </w:rPr>
                    </w:pPr>
                    <w:r w:rsidRPr="00E22CA0">
                      <w:rPr>
                        <w:lang w:val="de-DE"/>
                      </w:rPr>
                      <w:t xml:space="preserve">info@durr.com </w:t>
                    </w:r>
                  </w:p>
                  <w:p w14:paraId="4FA4DFBD" w14:textId="77777777" w:rsidR="00B143FE" w:rsidRPr="0026127D" w:rsidRDefault="00B143FE"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6BBBB6" wp14:editId="140D31B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3D0D1" w14:textId="77777777" w:rsidR="00B143FE" w:rsidRPr="005837F9" w:rsidRDefault="00B143FE" w:rsidP="005218C8">
    <w:pPr>
      <w:pStyle w:val="Kopfzeile"/>
    </w:pPr>
    <w:r>
      <w:rPr>
        <w:lang w:val="de-DE"/>
      </w:rPr>
      <w:drawing>
        <wp:anchor distT="0" distB="0" distL="114300" distR="114300" simplePos="0" relativeHeight="251665408" behindDoc="0" locked="0" layoutInCell="1" allowOverlap="1" wp14:anchorId="593962AB" wp14:editId="098B1982">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385E4C78" wp14:editId="14A872EF">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3B0EAECE" w14:textId="77777777" w:rsidR="00B143FE" w:rsidRDefault="00B143FE" w:rsidP="005218C8">
    <w:pPr>
      <w:pStyle w:val="Kopfzeile"/>
    </w:pPr>
  </w:p>
  <w:p w14:paraId="3D54D640" w14:textId="77777777" w:rsidR="00B143FE" w:rsidRDefault="00B143FE" w:rsidP="005218C8">
    <w:pPr>
      <w:pStyle w:val="Kopfzeile"/>
    </w:pPr>
  </w:p>
  <w:p w14:paraId="7AAC1EAD" w14:textId="77777777" w:rsidR="00B143FE" w:rsidRDefault="00B143FE" w:rsidP="005218C8">
    <w:pPr>
      <w:pStyle w:val="Kopfzeile"/>
    </w:pPr>
  </w:p>
  <w:p w14:paraId="3821D35A" w14:textId="77777777" w:rsidR="00B143FE" w:rsidRDefault="00B143FE" w:rsidP="00D9165E"/>
  <w:p w14:paraId="04B5EAF5"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D4DFE69" wp14:editId="5425D5D7">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38C706C2" w14:textId="77777777" w:rsidR="00B143FE" w:rsidRPr="00E22CA0" w:rsidRDefault="00B143FE" w:rsidP="0026127D">
                          <w:pPr>
                            <w:pStyle w:val="Kontaktdaten"/>
                            <w:rPr>
                              <w:rStyle w:val="Fettung"/>
                              <w:bCs/>
                              <w:spacing w:val="2"/>
                              <w:w w:val="100"/>
                              <w:lang w:val="de-DE"/>
                            </w:rPr>
                          </w:pPr>
                          <w:r w:rsidRPr="00E22CA0">
                            <w:rPr>
                              <w:rStyle w:val="Fettung"/>
                              <w:bCs/>
                              <w:lang w:val="de-DE"/>
                            </w:rPr>
                            <w:t>Dürr Systems AG</w:t>
                          </w:r>
                        </w:p>
                        <w:p w14:paraId="465B0DE1" w14:textId="77777777" w:rsidR="00B143FE" w:rsidRPr="00DA28F1" w:rsidRDefault="00B143FE" w:rsidP="0026127D">
                          <w:pPr>
                            <w:pStyle w:val="Kontaktdaten"/>
                            <w:rPr>
                              <w:lang w:val="de-DE"/>
                            </w:rPr>
                          </w:pPr>
                          <w:r w:rsidRPr="00E22CA0">
                            <w:rPr>
                              <w:lang w:val="de-DE"/>
                            </w:rPr>
                            <w:t xml:space="preserve">Carl-Benz-Str. </w:t>
                          </w:r>
                          <w:r w:rsidRPr="00DA28F1">
                            <w:rPr>
                              <w:lang w:val="de-DE"/>
                            </w:rPr>
                            <w:t>34</w:t>
                          </w:r>
                        </w:p>
                        <w:p w14:paraId="2E305392" w14:textId="77777777" w:rsidR="00B143FE" w:rsidRPr="00E22CA0" w:rsidRDefault="00B143FE" w:rsidP="0026127D">
                          <w:pPr>
                            <w:pStyle w:val="Kontaktdaten"/>
                            <w:rPr>
                              <w:lang w:val="de-DE"/>
                            </w:rPr>
                          </w:pPr>
                          <w:r w:rsidRPr="00E22CA0">
                            <w:rPr>
                              <w:lang w:val="de-DE"/>
                            </w:rPr>
                            <w:t>74321 Bietigheim-Bissingen</w:t>
                          </w:r>
                        </w:p>
                        <w:p w14:paraId="0F02D1EC" w14:textId="77777777" w:rsidR="00B143FE" w:rsidRPr="00E22CA0" w:rsidRDefault="00B143FE" w:rsidP="0026127D">
                          <w:pPr>
                            <w:pStyle w:val="Kontaktdaten"/>
                            <w:rPr>
                              <w:lang w:val="de-DE"/>
                            </w:rPr>
                          </w:pPr>
                        </w:p>
                        <w:p w14:paraId="7A3C01F4" w14:textId="77777777" w:rsidR="00B143FE" w:rsidRPr="00E22CA0" w:rsidRDefault="00B143FE" w:rsidP="0026127D">
                          <w:pPr>
                            <w:pStyle w:val="Kontaktdaten"/>
                            <w:rPr>
                              <w:lang w:val="de-DE"/>
                            </w:rPr>
                          </w:pPr>
                          <w:r w:rsidRPr="00E22CA0">
                            <w:rPr>
                              <w:lang w:val="de-DE"/>
                            </w:rPr>
                            <w:t xml:space="preserve">Tel.: +49 7142 78-0 </w:t>
                          </w:r>
                        </w:p>
                        <w:p w14:paraId="6B23E8D2" w14:textId="77777777" w:rsidR="00B143FE" w:rsidRPr="00E22CA0" w:rsidRDefault="00B143FE" w:rsidP="0026127D">
                          <w:pPr>
                            <w:pStyle w:val="Kontaktdaten"/>
                            <w:rPr>
                              <w:lang w:val="de-DE"/>
                            </w:rPr>
                          </w:pPr>
                          <w:r w:rsidRPr="00E22CA0">
                            <w:rPr>
                              <w:lang w:val="de-DE"/>
                            </w:rPr>
                            <w:t xml:space="preserve">Fax: +49 7142 78-2107 </w:t>
                          </w:r>
                        </w:p>
                        <w:p w14:paraId="5BA7B1CE" w14:textId="77777777" w:rsidR="00B143FE" w:rsidRPr="00E22CA0" w:rsidRDefault="00B143FE" w:rsidP="0026127D">
                          <w:pPr>
                            <w:pStyle w:val="Kontaktdaten"/>
                            <w:rPr>
                              <w:lang w:val="de-DE"/>
                            </w:rPr>
                          </w:pPr>
                        </w:p>
                        <w:p w14:paraId="4B5D0CDE" w14:textId="77777777" w:rsidR="00B143FE" w:rsidRPr="00E22CA0" w:rsidRDefault="00B143FE" w:rsidP="0026127D">
                          <w:pPr>
                            <w:pStyle w:val="Kontaktdaten"/>
                            <w:rPr>
                              <w:lang w:val="de-DE"/>
                            </w:rPr>
                          </w:pPr>
                          <w:r w:rsidRPr="00E22CA0">
                            <w:rPr>
                              <w:lang w:val="de-DE"/>
                            </w:rPr>
                            <w:t xml:space="preserve">info@durr.com </w:t>
                          </w:r>
                        </w:p>
                        <w:p w14:paraId="4BC3831B"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4DFE69"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38C706C2" w14:textId="77777777" w:rsidR="00B143FE" w:rsidRPr="00E22CA0" w:rsidRDefault="00B143FE" w:rsidP="0026127D">
                    <w:pPr>
                      <w:pStyle w:val="Kontaktdaten"/>
                      <w:rPr>
                        <w:rStyle w:val="Fettung"/>
                        <w:bCs/>
                        <w:spacing w:val="2"/>
                        <w:w w:val="100"/>
                        <w:lang w:val="de-DE"/>
                      </w:rPr>
                    </w:pPr>
                    <w:r w:rsidRPr="00E22CA0">
                      <w:rPr>
                        <w:rStyle w:val="Fettung"/>
                        <w:bCs/>
                        <w:lang w:val="de-DE"/>
                      </w:rPr>
                      <w:t>Dürr Systems AG</w:t>
                    </w:r>
                  </w:p>
                  <w:p w14:paraId="465B0DE1" w14:textId="77777777" w:rsidR="00B143FE" w:rsidRPr="00DA28F1" w:rsidRDefault="00B143FE" w:rsidP="0026127D">
                    <w:pPr>
                      <w:pStyle w:val="Kontaktdaten"/>
                      <w:rPr>
                        <w:lang w:val="de-DE"/>
                      </w:rPr>
                    </w:pPr>
                    <w:r w:rsidRPr="00E22CA0">
                      <w:rPr>
                        <w:lang w:val="de-DE"/>
                      </w:rPr>
                      <w:t xml:space="preserve">Carl-Benz-Str. </w:t>
                    </w:r>
                    <w:r w:rsidRPr="00DA28F1">
                      <w:rPr>
                        <w:lang w:val="de-DE"/>
                      </w:rPr>
                      <w:t>34</w:t>
                    </w:r>
                  </w:p>
                  <w:p w14:paraId="2E305392" w14:textId="77777777" w:rsidR="00B143FE" w:rsidRPr="00E22CA0" w:rsidRDefault="00B143FE" w:rsidP="0026127D">
                    <w:pPr>
                      <w:pStyle w:val="Kontaktdaten"/>
                      <w:rPr>
                        <w:lang w:val="de-DE"/>
                      </w:rPr>
                    </w:pPr>
                    <w:r w:rsidRPr="00E22CA0">
                      <w:rPr>
                        <w:lang w:val="de-DE"/>
                      </w:rPr>
                      <w:t>74321 Bietigheim-Bissingen</w:t>
                    </w:r>
                  </w:p>
                  <w:p w14:paraId="0F02D1EC" w14:textId="77777777" w:rsidR="00B143FE" w:rsidRPr="00E22CA0" w:rsidRDefault="00B143FE" w:rsidP="0026127D">
                    <w:pPr>
                      <w:pStyle w:val="Kontaktdaten"/>
                      <w:rPr>
                        <w:lang w:val="de-DE"/>
                      </w:rPr>
                    </w:pPr>
                  </w:p>
                  <w:p w14:paraId="7A3C01F4" w14:textId="77777777" w:rsidR="00B143FE" w:rsidRPr="00E22CA0" w:rsidRDefault="00B143FE" w:rsidP="0026127D">
                    <w:pPr>
                      <w:pStyle w:val="Kontaktdaten"/>
                      <w:rPr>
                        <w:lang w:val="de-DE"/>
                      </w:rPr>
                    </w:pPr>
                    <w:r w:rsidRPr="00E22CA0">
                      <w:rPr>
                        <w:lang w:val="de-DE"/>
                      </w:rPr>
                      <w:t xml:space="preserve">Tel.: +49 7142 78-0 </w:t>
                    </w:r>
                  </w:p>
                  <w:p w14:paraId="6B23E8D2" w14:textId="77777777" w:rsidR="00B143FE" w:rsidRPr="00E22CA0" w:rsidRDefault="00B143FE" w:rsidP="0026127D">
                    <w:pPr>
                      <w:pStyle w:val="Kontaktdaten"/>
                      <w:rPr>
                        <w:lang w:val="de-DE"/>
                      </w:rPr>
                    </w:pPr>
                    <w:r w:rsidRPr="00E22CA0">
                      <w:rPr>
                        <w:lang w:val="de-DE"/>
                      </w:rPr>
                      <w:t xml:space="preserve">Fax: +49 7142 78-2107 </w:t>
                    </w:r>
                  </w:p>
                  <w:p w14:paraId="5BA7B1CE" w14:textId="77777777" w:rsidR="00B143FE" w:rsidRPr="00E22CA0" w:rsidRDefault="00B143FE" w:rsidP="0026127D">
                    <w:pPr>
                      <w:pStyle w:val="Kontaktdaten"/>
                      <w:rPr>
                        <w:lang w:val="de-DE"/>
                      </w:rPr>
                    </w:pPr>
                  </w:p>
                  <w:p w14:paraId="4B5D0CDE" w14:textId="77777777" w:rsidR="00B143FE" w:rsidRPr="00E22CA0" w:rsidRDefault="00B143FE" w:rsidP="0026127D">
                    <w:pPr>
                      <w:pStyle w:val="Kontaktdaten"/>
                      <w:rPr>
                        <w:lang w:val="de-DE"/>
                      </w:rPr>
                    </w:pPr>
                    <w:r w:rsidRPr="00E22CA0">
                      <w:rPr>
                        <w:lang w:val="de-DE"/>
                      </w:rPr>
                      <w:t xml:space="preserve">info@durr.com </w:t>
                    </w:r>
                  </w:p>
                  <w:p w14:paraId="4BC3831B"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ED4EEE"/>
    <w:multiLevelType w:val="hybridMultilevel"/>
    <w:tmpl w:val="A6FA4B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6"/>
  </w:num>
  <w:num w:numId="3">
    <w:abstractNumId w:val="4"/>
  </w:num>
  <w:num w:numId="4">
    <w:abstractNumId w:val="7"/>
  </w:num>
  <w:num w:numId="5">
    <w:abstractNumId w:val="12"/>
  </w:num>
  <w:num w:numId="6">
    <w:abstractNumId w:val="1"/>
  </w:num>
  <w:num w:numId="7">
    <w:abstractNumId w:val="18"/>
  </w:num>
  <w:num w:numId="8">
    <w:abstractNumId w:val="6"/>
  </w:num>
  <w:num w:numId="9">
    <w:abstractNumId w:val="17"/>
  </w:num>
  <w:num w:numId="10">
    <w:abstractNumId w:val="5"/>
  </w:num>
  <w:num w:numId="11">
    <w:abstractNumId w:val="0"/>
  </w:num>
  <w:num w:numId="12">
    <w:abstractNumId w:val="3"/>
  </w:num>
  <w:num w:numId="13">
    <w:abstractNumId w:val="9"/>
  </w:num>
  <w:num w:numId="14">
    <w:abstractNumId w:val="11"/>
  </w:num>
  <w:num w:numId="15">
    <w:abstractNumId w:val="15"/>
  </w:num>
  <w:num w:numId="16">
    <w:abstractNumId w:val="13"/>
  </w:num>
  <w:num w:numId="17">
    <w:abstractNumId w:val="10"/>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it-IT"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42E4"/>
    <w:rsid w:val="00004CE4"/>
    <w:rsid w:val="00004D92"/>
    <w:rsid w:val="00005AF4"/>
    <w:rsid w:val="0001039C"/>
    <w:rsid w:val="00011CA6"/>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0375"/>
    <w:rsid w:val="00062BC6"/>
    <w:rsid w:val="00062C8E"/>
    <w:rsid w:val="0006427A"/>
    <w:rsid w:val="00064547"/>
    <w:rsid w:val="0006654A"/>
    <w:rsid w:val="000667BB"/>
    <w:rsid w:val="00066EA8"/>
    <w:rsid w:val="000679B5"/>
    <w:rsid w:val="00067A27"/>
    <w:rsid w:val="0007116F"/>
    <w:rsid w:val="00073211"/>
    <w:rsid w:val="000750E4"/>
    <w:rsid w:val="00075464"/>
    <w:rsid w:val="00077087"/>
    <w:rsid w:val="000830E8"/>
    <w:rsid w:val="00090C8B"/>
    <w:rsid w:val="0009126C"/>
    <w:rsid w:val="00095F60"/>
    <w:rsid w:val="00097770"/>
    <w:rsid w:val="00097924"/>
    <w:rsid w:val="000A0BBC"/>
    <w:rsid w:val="000A6420"/>
    <w:rsid w:val="000A779F"/>
    <w:rsid w:val="000A799A"/>
    <w:rsid w:val="000B122D"/>
    <w:rsid w:val="000B17AC"/>
    <w:rsid w:val="000B5F92"/>
    <w:rsid w:val="000B6E58"/>
    <w:rsid w:val="000C009A"/>
    <w:rsid w:val="000C2A85"/>
    <w:rsid w:val="000C3444"/>
    <w:rsid w:val="000C3AF3"/>
    <w:rsid w:val="000C74C8"/>
    <w:rsid w:val="000D1867"/>
    <w:rsid w:val="000D4047"/>
    <w:rsid w:val="000F1B0A"/>
    <w:rsid w:val="000F1B6F"/>
    <w:rsid w:val="000F1D6C"/>
    <w:rsid w:val="000F215E"/>
    <w:rsid w:val="000F52E1"/>
    <w:rsid w:val="000F599A"/>
    <w:rsid w:val="00100C0C"/>
    <w:rsid w:val="0010134F"/>
    <w:rsid w:val="00102066"/>
    <w:rsid w:val="0010399B"/>
    <w:rsid w:val="00103EE3"/>
    <w:rsid w:val="001052E0"/>
    <w:rsid w:val="001076E4"/>
    <w:rsid w:val="00112DF3"/>
    <w:rsid w:val="0011355B"/>
    <w:rsid w:val="00114E74"/>
    <w:rsid w:val="00115190"/>
    <w:rsid w:val="001167D1"/>
    <w:rsid w:val="00116F3F"/>
    <w:rsid w:val="00116F84"/>
    <w:rsid w:val="00117904"/>
    <w:rsid w:val="00117C7F"/>
    <w:rsid w:val="00124E6A"/>
    <w:rsid w:val="001341FD"/>
    <w:rsid w:val="00135319"/>
    <w:rsid w:val="00140C74"/>
    <w:rsid w:val="00142FDB"/>
    <w:rsid w:val="001440F5"/>
    <w:rsid w:val="00144567"/>
    <w:rsid w:val="00147965"/>
    <w:rsid w:val="0015096A"/>
    <w:rsid w:val="00151506"/>
    <w:rsid w:val="00156161"/>
    <w:rsid w:val="0016271C"/>
    <w:rsid w:val="00162EEF"/>
    <w:rsid w:val="0016325F"/>
    <w:rsid w:val="00163B9D"/>
    <w:rsid w:val="00176D8A"/>
    <w:rsid w:val="00180D0F"/>
    <w:rsid w:val="001877A6"/>
    <w:rsid w:val="001935AE"/>
    <w:rsid w:val="001936C7"/>
    <w:rsid w:val="00194AC6"/>
    <w:rsid w:val="00197009"/>
    <w:rsid w:val="001A297C"/>
    <w:rsid w:val="001A5B15"/>
    <w:rsid w:val="001A65EE"/>
    <w:rsid w:val="001C0772"/>
    <w:rsid w:val="001C0A26"/>
    <w:rsid w:val="001C0A39"/>
    <w:rsid w:val="001C5EB3"/>
    <w:rsid w:val="001C5FDC"/>
    <w:rsid w:val="001D0887"/>
    <w:rsid w:val="001D0F2E"/>
    <w:rsid w:val="001D697E"/>
    <w:rsid w:val="001D776F"/>
    <w:rsid w:val="001E2CDE"/>
    <w:rsid w:val="001F3730"/>
    <w:rsid w:val="001F549B"/>
    <w:rsid w:val="001F6276"/>
    <w:rsid w:val="001F7E95"/>
    <w:rsid w:val="0020322F"/>
    <w:rsid w:val="00205B62"/>
    <w:rsid w:val="0020631B"/>
    <w:rsid w:val="00206375"/>
    <w:rsid w:val="00206AAF"/>
    <w:rsid w:val="002118EB"/>
    <w:rsid w:val="00216BD0"/>
    <w:rsid w:val="00216FC6"/>
    <w:rsid w:val="002176DB"/>
    <w:rsid w:val="00226865"/>
    <w:rsid w:val="00231A54"/>
    <w:rsid w:val="0023563A"/>
    <w:rsid w:val="00236E5E"/>
    <w:rsid w:val="00243F9B"/>
    <w:rsid w:val="00252189"/>
    <w:rsid w:val="0025441C"/>
    <w:rsid w:val="0025521D"/>
    <w:rsid w:val="00255CEF"/>
    <w:rsid w:val="00260F57"/>
    <w:rsid w:val="0026127D"/>
    <w:rsid w:val="0026422C"/>
    <w:rsid w:val="002655A1"/>
    <w:rsid w:val="00267DDA"/>
    <w:rsid w:val="00271320"/>
    <w:rsid w:val="002714A1"/>
    <w:rsid w:val="002717A8"/>
    <w:rsid w:val="00275350"/>
    <w:rsid w:val="00280819"/>
    <w:rsid w:val="00282680"/>
    <w:rsid w:val="00284C18"/>
    <w:rsid w:val="00292501"/>
    <w:rsid w:val="00292925"/>
    <w:rsid w:val="00294020"/>
    <w:rsid w:val="00294B59"/>
    <w:rsid w:val="00296AD3"/>
    <w:rsid w:val="002A1286"/>
    <w:rsid w:val="002A1717"/>
    <w:rsid w:val="002A172B"/>
    <w:rsid w:val="002A49F2"/>
    <w:rsid w:val="002A4DEE"/>
    <w:rsid w:val="002A5671"/>
    <w:rsid w:val="002A5D25"/>
    <w:rsid w:val="002A639F"/>
    <w:rsid w:val="002B06E7"/>
    <w:rsid w:val="002B18CE"/>
    <w:rsid w:val="002B71FB"/>
    <w:rsid w:val="002C00EB"/>
    <w:rsid w:val="002C0163"/>
    <w:rsid w:val="002C5677"/>
    <w:rsid w:val="002D0F47"/>
    <w:rsid w:val="002D2E6A"/>
    <w:rsid w:val="002D33B7"/>
    <w:rsid w:val="002D4939"/>
    <w:rsid w:val="002D4E2A"/>
    <w:rsid w:val="002D506A"/>
    <w:rsid w:val="002D60E0"/>
    <w:rsid w:val="002D6DD3"/>
    <w:rsid w:val="002D7EB6"/>
    <w:rsid w:val="002E03AE"/>
    <w:rsid w:val="002E2125"/>
    <w:rsid w:val="002F1E8D"/>
    <w:rsid w:val="002F6BF1"/>
    <w:rsid w:val="002F7140"/>
    <w:rsid w:val="0030067C"/>
    <w:rsid w:val="00302DB1"/>
    <w:rsid w:val="003035A6"/>
    <w:rsid w:val="00306EF6"/>
    <w:rsid w:val="00314320"/>
    <w:rsid w:val="00330683"/>
    <w:rsid w:val="00333CF4"/>
    <w:rsid w:val="00335617"/>
    <w:rsid w:val="003365B6"/>
    <w:rsid w:val="0033769D"/>
    <w:rsid w:val="00344BA5"/>
    <w:rsid w:val="00345773"/>
    <w:rsid w:val="003473D1"/>
    <w:rsid w:val="00351665"/>
    <w:rsid w:val="00351AF4"/>
    <w:rsid w:val="00352E30"/>
    <w:rsid w:val="00352FCC"/>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55AC"/>
    <w:rsid w:val="0039654F"/>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52D3"/>
    <w:rsid w:val="004370EF"/>
    <w:rsid w:val="004400ED"/>
    <w:rsid w:val="004404FF"/>
    <w:rsid w:val="00442156"/>
    <w:rsid w:val="004427AF"/>
    <w:rsid w:val="00450174"/>
    <w:rsid w:val="00450D7A"/>
    <w:rsid w:val="00451CA7"/>
    <w:rsid w:val="004535D9"/>
    <w:rsid w:val="00455402"/>
    <w:rsid w:val="00456256"/>
    <w:rsid w:val="004606AC"/>
    <w:rsid w:val="00461EFC"/>
    <w:rsid w:val="0046201D"/>
    <w:rsid w:val="00462DDC"/>
    <w:rsid w:val="004667BA"/>
    <w:rsid w:val="00466954"/>
    <w:rsid w:val="00467800"/>
    <w:rsid w:val="00470EFD"/>
    <w:rsid w:val="00473AEC"/>
    <w:rsid w:val="0047519C"/>
    <w:rsid w:val="00475E6A"/>
    <w:rsid w:val="00476060"/>
    <w:rsid w:val="004762B9"/>
    <w:rsid w:val="0047652B"/>
    <w:rsid w:val="00476746"/>
    <w:rsid w:val="00477801"/>
    <w:rsid w:val="00486F5D"/>
    <w:rsid w:val="00490EEF"/>
    <w:rsid w:val="00494EE7"/>
    <w:rsid w:val="0049507B"/>
    <w:rsid w:val="004A3A5F"/>
    <w:rsid w:val="004B3D7E"/>
    <w:rsid w:val="004C552B"/>
    <w:rsid w:val="004C6EBC"/>
    <w:rsid w:val="004D1D0E"/>
    <w:rsid w:val="004D3165"/>
    <w:rsid w:val="004D7B9E"/>
    <w:rsid w:val="004E0D94"/>
    <w:rsid w:val="004E0DC1"/>
    <w:rsid w:val="004E2175"/>
    <w:rsid w:val="004E3872"/>
    <w:rsid w:val="004E570A"/>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7D8F"/>
    <w:rsid w:val="0053448B"/>
    <w:rsid w:val="00534C1A"/>
    <w:rsid w:val="005365B4"/>
    <w:rsid w:val="0054450D"/>
    <w:rsid w:val="00554864"/>
    <w:rsid w:val="00555999"/>
    <w:rsid w:val="00555E2A"/>
    <w:rsid w:val="0055610E"/>
    <w:rsid w:val="00561C88"/>
    <w:rsid w:val="00564109"/>
    <w:rsid w:val="00565CE0"/>
    <w:rsid w:val="005673B5"/>
    <w:rsid w:val="005674E8"/>
    <w:rsid w:val="00572BDB"/>
    <w:rsid w:val="005755BD"/>
    <w:rsid w:val="00580070"/>
    <w:rsid w:val="00581C8C"/>
    <w:rsid w:val="005837F9"/>
    <w:rsid w:val="00584007"/>
    <w:rsid w:val="00584B9D"/>
    <w:rsid w:val="00585D94"/>
    <w:rsid w:val="00587179"/>
    <w:rsid w:val="005913CF"/>
    <w:rsid w:val="00591CEB"/>
    <w:rsid w:val="00592D83"/>
    <w:rsid w:val="00593AA7"/>
    <w:rsid w:val="00594B29"/>
    <w:rsid w:val="00597F78"/>
    <w:rsid w:val="005A1C80"/>
    <w:rsid w:val="005A5867"/>
    <w:rsid w:val="005B01C4"/>
    <w:rsid w:val="005B184A"/>
    <w:rsid w:val="005B19FD"/>
    <w:rsid w:val="005B34DA"/>
    <w:rsid w:val="005B3CCD"/>
    <w:rsid w:val="005B6CC8"/>
    <w:rsid w:val="005B7C36"/>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64AB"/>
    <w:rsid w:val="005F7CEF"/>
    <w:rsid w:val="00602E06"/>
    <w:rsid w:val="006074EB"/>
    <w:rsid w:val="0060792D"/>
    <w:rsid w:val="00607930"/>
    <w:rsid w:val="006100B9"/>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52D83"/>
    <w:rsid w:val="00664318"/>
    <w:rsid w:val="0066573F"/>
    <w:rsid w:val="006673F5"/>
    <w:rsid w:val="006702CD"/>
    <w:rsid w:val="00670E84"/>
    <w:rsid w:val="00674DB7"/>
    <w:rsid w:val="0068106C"/>
    <w:rsid w:val="00681ECE"/>
    <w:rsid w:val="00683E9E"/>
    <w:rsid w:val="0068636E"/>
    <w:rsid w:val="006871F2"/>
    <w:rsid w:val="00690536"/>
    <w:rsid w:val="00691B0A"/>
    <w:rsid w:val="00691F9E"/>
    <w:rsid w:val="00695F99"/>
    <w:rsid w:val="006A5A75"/>
    <w:rsid w:val="006A6348"/>
    <w:rsid w:val="006A688E"/>
    <w:rsid w:val="006A6C8C"/>
    <w:rsid w:val="006B592D"/>
    <w:rsid w:val="006B6DD8"/>
    <w:rsid w:val="006C2364"/>
    <w:rsid w:val="006C2A31"/>
    <w:rsid w:val="006C38E6"/>
    <w:rsid w:val="006C3AA3"/>
    <w:rsid w:val="006C50E1"/>
    <w:rsid w:val="006C6111"/>
    <w:rsid w:val="006D6C1A"/>
    <w:rsid w:val="006D7F10"/>
    <w:rsid w:val="006E2573"/>
    <w:rsid w:val="006E508B"/>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16E40"/>
    <w:rsid w:val="00720139"/>
    <w:rsid w:val="00720A98"/>
    <w:rsid w:val="007238F1"/>
    <w:rsid w:val="00723DE6"/>
    <w:rsid w:val="00724249"/>
    <w:rsid w:val="007260CC"/>
    <w:rsid w:val="00726540"/>
    <w:rsid w:val="00726A89"/>
    <w:rsid w:val="00726BFA"/>
    <w:rsid w:val="00727E16"/>
    <w:rsid w:val="00731385"/>
    <w:rsid w:val="00733A27"/>
    <w:rsid w:val="00734321"/>
    <w:rsid w:val="00736291"/>
    <w:rsid w:val="007405D9"/>
    <w:rsid w:val="00743D92"/>
    <w:rsid w:val="00744943"/>
    <w:rsid w:val="00753908"/>
    <w:rsid w:val="00754739"/>
    <w:rsid w:val="007579FC"/>
    <w:rsid w:val="00762C5B"/>
    <w:rsid w:val="00771469"/>
    <w:rsid w:val="00772BCD"/>
    <w:rsid w:val="00773BF3"/>
    <w:rsid w:val="00775358"/>
    <w:rsid w:val="007769A8"/>
    <w:rsid w:val="007801B8"/>
    <w:rsid w:val="00780713"/>
    <w:rsid w:val="00781D2E"/>
    <w:rsid w:val="0078405F"/>
    <w:rsid w:val="0078480F"/>
    <w:rsid w:val="00786C56"/>
    <w:rsid w:val="00794234"/>
    <w:rsid w:val="007967C2"/>
    <w:rsid w:val="007A0268"/>
    <w:rsid w:val="007A4E7E"/>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2BA"/>
    <w:rsid w:val="00804E59"/>
    <w:rsid w:val="00814018"/>
    <w:rsid w:val="00814940"/>
    <w:rsid w:val="00816302"/>
    <w:rsid w:val="00817EDB"/>
    <w:rsid w:val="00821292"/>
    <w:rsid w:val="00825029"/>
    <w:rsid w:val="00826567"/>
    <w:rsid w:val="00826C30"/>
    <w:rsid w:val="0082703E"/>
    <w:rsid w:val="008275FE"/>
    <w:rsid w:val="00827948"/>
    <w:rsid w:val="00834D0F"/>
    <w:rsid w:val="00836DFB"/>
    <w:rsid w:val="00842BD1"/>
    <w:rsid w:val="00842FD5"/>
    <w:rsid w:val="0084627F"/>
    <w:rsid w:val="00851EEF"/>
    <w:rsid w:val="0085354B"/>
    <w:rsid w:val="0085432F"/>
    <w:rsid w:val="00856801"/>
    <w:rsid w:val="00857E8E"/>
    <w:rsid w:val="008649EE"/>
    <w:rsid w:val="00866CA8"/>
    <w:rsid w:val="00873697"/>
    <w:rsid w:val="00874C03"/>
    <w:rsid w:val="008761F6"/>
    <w:rsid w:val="00876DD1"/>
    <w:rsid w:val="008856CC"/>
    <w:rsid w:val="00885A60"/>
    <w:rsid w:val="0088695A"/>
    <w:rsid w:val="00890887"/>
    <w:rsid w:val="00890E39"/>
    <w:rsid w:val="00891292"/>
    <w:rsid w:val="00897281"/>
    <w:rsid w:val="00897E2C"/>
    <w:rsid w:val="008A071E"/>
    <w:rsid w:val="008A2326"/>
    <w:rsid w:val="008A5BF3"/>
    <w:rsid w:val="008A5FA9"/>
    <w:rsid w:val="008A6CEC"/>
    <w:rsid w:val="008A70B7"/>
    <w:rsid w:val="008B0BF6"/>
    <w:rsid w:val="008B0D22"/>
    <w:rsid w:val="008B0E2E"/>
    <w:rsid w:val="008B30DE"/>
    <w:rsid w:val="008B50B9"/>
    <w:rsid w:val="008B59FF"/>
    <w:rsid w:val="008C2518"/>
    <w:rsid w:val="008C343A"/>
    <w:rsid w:val="008C4110"/>
    <w:rsid w:val="008C5157"/>
    <w:rsid w:val="008C7F2C"/>
    <w:rsid w:val="008D0426"/>
    <w:rsid w:val="008D67AF"/>
    <w:rsid w:val="008D7BC0"/>
    <w:rsid w:val="008E5F87"/>
    <w:rsid w:val="008E7656"/>
    <w:rsid w:val="008E777A"/>
    <w:rsid w:val="008F4796"/>
    <w:rsid w:val="008F53A0"/>
    <w:rsid w:val="008F5E48"/>
    <w:rsid w:val="00901D5D"/>
    <w:rsid w:val="00902358"/>
    <w:rsid w:val="00905B45"/>
    <w:rsid w:val="00914FC6"/>
    <w:rsid w:val="00915153"/>
    <w:rsid w:val="00915251"/>
    <w:rsid w:val="009163C0"/>
    <w:rsid w:val="00920AF9"/>
    <w:rsid w:val="00921CF1"/>
    <w:rsid w:val="00924CB3"/>
    <w:rsid w:val="0092544D"/>
    <w:rsid w:val="00925F7D"/>
    <w:rsid w:val="00931A39"/>
    <w:rsid w:val="0093254F"/>
    <w:rsid w:val="00933393"/>
    <w:rsid w:val="00933B86"/>
    <w:rsid w:val="00940128"/>
    <w:rsid w:val="00944105"/>
    <w:rsid w:val="00944A84"/>
    <w:rsid w:val="009470B6"/>
    <w:rsid w:val="009527FF"/>
    <w:rsid w:val="009547D1"/>
    <w:rsid w:val="009633E0"/>
    <w:rsid w:val="00965F78"/>
    <w:rsid w:val="00967AD9"/>
    <w:rsid w:val="00972120"/>
    <w:rsid w:val="00972EBA"/>
    <w:rsid w:val="0097335D"/>
    <w:rsid w:val="00974ACB"/>
    <w:rsid w:val="00976B93"/>
    <w:rsid w:val="00976EEA"/>
    <w:rsid w:val="00980499"/>
    <w:rsid w:val="009863DF"/>
    <w:rsid w:val="00990866"/>
    <w:rsid w:val="00991E0E"/>
    <w:rsid w:val="00993D5E"/>
    <w:rsid w:val="009959BC"/>
    <w:rsid w:val="009A306C"/>
    <w:rsid w:val="009A351B"/>
    <w:rsid w:val="009A454E"/>
    <w:rsid w:val="009A7B8B"/>
    <w:rsid w:val="009B2D9D"/>
    <w:rsid w:val="009B5337"/>
    <w:rsid w:val="009B54EA"/>
    <w:rsid w:val="009C0868"/>
    <w:rsid w:val="009C0A31"/>
    <w:rsid w:val="009C1F30"/>
    <w:rsid w:val="009C3C81"/>
    <w:rsid w:val="009C6461"/>
    <w:rsid w:val="009C7EE8"/>
    <w:rsid w:val="009D0715"/>
    <w:rsid w:val="009D2DBA"/>
    <w:rsid w:val="009D62BE"/>
    <w:rsid w:val="009E2914"/>
    <w:rsid w:val="009E4826"/>
    <w:rsid w:val="009E664B"/>
    <w:rsid w:val="009F18FC"/>
    <w:rsid w:val="009F21D0"/>
    <w:rsid w:val="009F252D"/>
    <w:rsid w:val="009F5FB8"/>
    <w:rsid w:val="009F6743"/>
    <w:rsid w:val="00A00F8D"/>
    <w:rsid w:val="00A03D1A"/>
    <w:rsid w:val="00A050D1"/>
    <w:rsid w:val="00A05656"/>
    <w:rsid w:val="00A06101"/>
    <w:rsid w:val="00A12073"/>
    <w:rsid w:val="00A16BD5"/>
    <w:rsid w:val="00A1711B"/>
    <w:rsid w:val="00A21AB0"/>
    <w:rsid w:val="00A24C9D"/>
    <w:rsid w:val="00A2544A"/>
    <w:rsid w:val="00A27EFC"/>
    <w:rsid w:val="00A31DB8"/>
    <w:rsid w:val="00A36FE0"/>
    <w:rsid w:val="00A40E17"/>
    <w:rsid w:val="00A46F54"/>
    <w:rsid w:val="00A562F7"/>
    <w:rsid w:val="00A5700C"/>
    <w:rsid w:val="00A57063"/>
    <w:rsid w:val="00A624FA"/>
    <w:rsid w:val="00A65AE5"/>
    <w:rsid w:val="00A70A5F"/>
    <w:rsid w:val="00A75FE8"/>
    <w:rsid w:val="00A81731"/>
    <w:rsid w:val="00A82F57"/>
    <w:rsid w:val="00A873A1"/>
    <w:rsid w:val="00A9208D"/>
    <w:rsid w:val="00A93B09"/>
    <w:rsid w:val="00A94B5B"/>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E6CB6"/>
    <w:rsid w:val="00AF13BD"/>
    <w:rsid w:val="00AF4F8B"/>
    <w:rsid w:val="00AF50E0"/>
    <w:rsid w:val="00AF5371"/>
    <w:rsid w:val="00B030B8"/>
    <w:rsid w:val="00B10E8C"/>
    <w:rsid w:val="00B117C4"/>
    <w:rsid w:val="00B143FE"/>
    <w:rsid w:val="00B14642"/>
    <w:rsid w:val="00B162DA"/>
    <w:rsid w:val="00B17605"/>
    <w:rsid w:val="00B17F03"/>
    <w:rsid w:val="00B201B6"/>
    <w:rsid w:val="00B20920"/>
    <w:rsid w:val="00B23B15"/>
    <w:rsid w:val="00B2527A"/>
    <w:rsid w:val="00B25F7B"/>
    <w:rsid w:val="00B27BFC"/>
    <w:rsid w:val="00B27FCB"/>
    <w:rsid w:val="00B31D8B"/>
    <w:rsid w:val="00B32AA1"/>
    <w:rsid w:val="00B33267"/>
    <w:rsid w:val="00B332C3"/>
    <w:rsid w:val="00B34292"/>
    <w:rsid w:val="00B34A9F"/>
    <w:rsid w:val="00B34C62"/>
    <w:rsid w:val="00B35EAA"/>
    <w:rsid w:val="00B361C2"/>
    <w:rsid w:val="00B36279"/>
    <w:rsid w:val="00B37658"/>
    <w:rsid w:val="00B432AF"/>
    <w:rsid w:val="00B45242"/>
    <w:rsid w:val="00B52C33"/>
    <w:rsid w:val="00B54E93"/>
    <w:rsid w:val="00B57C05"/>
    <w:rsid w:val="00B60D1B"/>
    <w:rsid w:val="00B61893"/>
    <w:rsid w:val="00B639BB"/>
    <w:rsid w:val="00B63B39"/>
    <w:rsid w:val="00B67227"/>
    <w:rsid w:val="00B67ADF"/>
    <w:rsid w:val="00B74EEC"/>
    <w:rsid w:val="00B75BE3"/>
    <w:rsid w:val="00B76AC4"/>
    <w:rsid w:val="00B779F2"/>
    <w:rsid w:val="00B77DFE"/>
    <w:rsid w:val="00B827AD"/>
    <w:rsid w:val="00B84C9E"/>
    <w:rsid w:val="00B85361"/>
    <w:rsid w:val="00B85A9F"/>
    <w:rsid w:val="00B87D95"/>
    <w:rsid w:val="00B90801"/>
    <w:rsid w:val="00B95A5D"/>
    <w:rsid w:val="00B965A1"/>
    <w:rsid w:val="00B966C9"/>
    <w:rsid w:val="00BA105F"/>
    <w:rsid w:val="00BA38A7"/>
    <w:rsid w:val="00BA4626"/>
    <w:rsid w:val="00BA49C1"/>
    <w:rsid w:val="00BA5106"/>
    <w:rsid w:val="00BB6D1A"/>
    <w:rsid w:val="00BC0CC5"/>
    <w:rsid w:val="00BC12DE"/>
    <w:rsid w:val="00BC159C"/>
    <w:rsid w:val="00BC1BFF"/>
    <w:rsid w:val="00BC6420"/>
    <w:rsid w:val="00BD052F"/>
    <w:rsid w:val="00BD1BE0"/>
    <w:rsid w:val="00BD1C30"/>
    <w:rsid w:val="00BD37F9"/>
    <w:rsid w:val="00BD410D"/>
    <w:rsid w:val="00BD6FDE"/>
    <w:rsid w:val="00BD7267"/>
    <w:rsid w:val="00BD7772"/>
    <w:rsid w:val="00BE2D16"/>
    <w:rsid w:val="00BE3832"/>
    <w:rsid w:val="00BE4FEB"/>
    <w:rsid w:val="00BE72AB"/>
    <w:rsid w:val="00BF26AF"/>
    <w:rsid w:val="00BF5882"/>
    <w:rsid w:val="00BF5E03"/>
    <w:rsid w:val="00BF62A8"/>
    <w:rsid w:val="00BF6615"/>
    <w:rsid w:val="00C10168"/>
    <w:rsid w:val="00C155DA"/>
    <w:rsid w:val="00C15C40"/>
    <w:rsid w:val="00C22B04"/>
    <w:rsid w:val="00C26C3B"/>
    <w:rsid w:val="00C30243"/>
    <w:rsid w:val="00C40031"/>
    <w:rsid w:val="00C40D79"/>
    <w:rsid w:val="00C410F2"/>
    <w:rsid w:val="00C41149"/>
    <w:rsid w:val="00C4131C"/>
    <w:rsid w:val="00C416F6"/>
    <w:rsid w:val="00C41892"/>
    <w:rsid w:val="00C4390B"/>
    <w:rsid w:val="00C444A5"/>
    <w:rsid w:val="00C461F6"/>
    <w:rsid w:val="00C4707B"/>
    <w:rsid w:val="00C50C67"/>
    <w:rsid w:val="00C51005"/>
    <w:rsid w:val="00C54CD4"/>
    <w:rsid w:val="00C55F94"/>
    <w:rsid w:val="00C560C9"/>
    <w:rsid w:val="00C5652E"/>
    <w:rsid w:val="00C62ACC"/>
    <w:rsid w:val="00C705CE"/>
    <w:rsid w:val="00C710E3"/>
    <w:rsid w:val="00C764A4"/>
    <w:rsid w:val="00C8064E"/>
    <w:rsid w:val="00C85B1A"/>
    <w:rsid w:val="00C877B9"/>
    <w:rsid w:val="00C915A2"/>
    <w:rsid w:val="00C956CF"/>
    <w:rsid w:val="00C963C9"/>
    <w:rsid w:val="00CA2C80"/>
    <w:rsid w:val="00CA59A1"/>
    <w:rsid w:val="00CB1E91"/>
    <w:rsid w:val="00CB725A"/>
    <w:rsid w:val="00CB7D40"/>
    <w:rsid w:val="00CC49F4"/>
    <w:rsid w:val="00CD2BC2"/>
    <w:rsid w:val="00CD340E"/>
    <w:rsid w:val="00CD5D15"/>
    <w:rsid w:val="00CD6F05"/>
    <w:rsid w:val="00CE04CF"/>
    <w:rsid w:val="00CE68CF"/>
    <w:rsid w:val="00CE71C0"/>
    <w:rsid w:val="00CF25A9"/>
    <w:rsid w:val="00CF34DB"/>
    <w:rsid w:val="00CF5472"/>
    <w:rsid w:val="00D00FC4"/>
    <w:rsid w:val="00D04131"/>
    <w:rsid w:val="00D04A4C"/>
    <w:rsid w:val="00D0567D"/>
    <w:rsid w:val="00D05F5C"/>
    <w:rsid w:val="00D06D68"/>
    <w:rsid w:val="00D1136F"/>
    <w:rsid w:val="00D11B4B"/>
    <w:rsid w:val="00D16D90"/>
    <w:rsid w:val="00D24C4F"/>
    <w:rsid w:val="00D26132"/>
    <w:rsid w:val="00D27422"/>
    <w:rsid w:val="00D2759C"/>
    <w:rsid w:val="00D34986"/>
    <w:rsid w:val="00D36FC5"/>
    <w:rsid w:val="00D4098D"/>
    <w:rsid w:val="00D44B55"/>
    <w:rsid w:val="00D4535E"/>
    <w:rsid w:val="00D45CE9"/>
    <w:rsid w:val="00D51286"/>
    <w:rsid w:val="00D51AA6"/>
    <w:rsid w:val="00D51FA6"/>
    <w:rsid w:val="00D56E0F"/>
    <w:rsid w:val="00D65157"/>
    <w:rsid w:val="00D6698C"/>
    <w:rsid w:val="00D67F52"/>
    <w:rsid w:val="00D7185B"/>
    <w:rsid w:val="00D8082E"/>
    <w:rsid w:val="00D854A6"/>
    <w:rsid w:val="00D85B9B"/>
    <w:rsid w:val="00D861BB"/>
    <w:rsid w:val="00D86880"/>
    <w:rsid w:val="00D86DD5"/>
    <w:rsid w:val="00D9165E"/>
    <w:rsid w:val="00DA28F1"/>
    <w:rsid w:val="00DA7EE1"/>
    <w:rsid w:val="00DB1452"/>
    <w:rsid w:val="00DB74F9"/>
    <w:rsid w:val="00DC2C62"/>
    <w:rsid w:val="00DC443F"/>
    <w:rsid w:val="00DC7857"/>
    <w:rsid w:val="00DD0595"/>
    <w:rsid w:val="00DD0BF1"/>
    <w:rsid w:val="00DD1673"/>
    <w:rsid w:val="00DD30AE"/>
    <w:rsid w:val="00DD57C0"/>
    <w:rsid w:val="00DD5EA5"/>
    <w:rsid w:val="00DD64E3"/>
    <w:rsid w:val="00DD6B3F"/>
    <w:rsid w:val="00DD7101"/>
    <w:rsid w:val="00DE0E6D"/>
    <w:rsid w:val="00DE446F"/>
    <w:rsid w:val="00DE5FF1"/>
    <w:rsid w:val="00DE6965"/>
    <w:rsid w:val="00DE6E13"/>
    <w:rsid w:val="00DF17A5"/>
    <w:rsid w:val="00DF1A6E"/>
    <w:rsid w:val="00DF5655"/>
    <w:rsid w:val="00DF5A64"/>
    <w:rsid w:val="00DF6C27"/>
    <w:rsid w:val="00E0085E"/>
    <w:rsid w:val="00E00C76"/>
    <w:rsid w:val="00E035D9"/>
    <w:rsid w:val="00E03DA3"/>
    <w:rsid w:val="00E05C6B"/>
    <w:rsid w:val="00E06223"/>
    <w:rsid w:val="00E10E38"/>
    <w:rsid w:val="00E10ECE"/>
    <w:rsid w:val="00E11790"/>
    <w:rsid w:val="00E15015"/>
    <w:rsid w:val="00E153AC"/>
    <w:rsid w:val="00E1737D"/>
    <w:rsid w:val="00E17750"/>
    <w:rsid w:val="00E20786"/>
    <w:rsid w:val="00E22CA0"/>
    <w:rsid w:val="00E23A3C"/>
    <w:rsid w:val="00E24CD8"/>
    <w:rsid w:val="00E27430"/>
    <w:rsid w:val="00E366CC"/>
    <w:rsid w:val="00E4280B"/>
    <w:rsid w:val="00E42C3C"/>
    <w:rsid w:val="00E43141"/>
    <w:rsid w:val="00E43913"/>
    <w:rsid w:val="00E45906"/>
    <w:rsid w:val="00E465E8"/>
    <w:rsid w:val="00E50424"/>
    <w:rsid w:val="00E5583D"/>
    <w:rsid w:val="00E55F88"/>
    <w:rsid w:val="00E56B97"/>
    <w:rsid w:val="00E6101F"/>
    <w:rsid w:val="00E61CEB"/>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2996"/>
    <w:rsid w:val="00EB301A"/>
    <w:rsid w:val="00EB31BC"/>
    <w:rsid w:val="00EB575F"/>
    <w:rsid w:val="00EB5975"/>
    <w:rsid w:val="00EB5E1B"/>
    <w:rsid w:val="00EB7514"/>
    <w:rsid w:val="00EC0B50"/>
    <w:rsid w:val="00EC149A"/>
    <w:rsid w:val="00EC4E78"/>
    <w:rsid w:val="00EC5CAB"/>
    <w:rsid w:val="00EC5E08"/>
    <w:rsid w:val="00EC6F6F"/>
    <w:rsid w:val="00EC742B"/>
    <w:rsid w:val="00EC7DCA"/>
    <w:rsid w:val="00ED3EE6"/>
    <w:rsid w:val="00ED54C6"/>
    <w:rsid w:val="00ED6237"/>
    <w:rsid w:val="00EE01DA"/>
    <w:rsid w:val="00EE541C"/>
    <w:rsid w:val="00EE5E7D"/>
    <w:rsid w:val="00EE7406"/>
    <w:rsid w:val="00EE78B9"/>
    <w:rsid w:val="00EF213B"/>
    <w:rsid w:val="00EF25A9"/>
    <w:rsid w:val="00EF2B48"/>
    <w:rsid w:val="00EF2F57"/>
    <w:rsid w:val="00EF3661"/>
    <w:rsid w:val="00F026EB"/>
    <w:rsid w:val="00F0306A"/>
    <w:rsid w:val="00F03AFA"/>
    <w:rsid w:val="00F06D17"/>
    <w:rsid w:val="00F126BE"/>
    <w:rsid w:val="00F14B40"/>
    <w:rsid w:val="00F175B5"/>
    <w:rsid w:val="00F1765E"/>
    <w:rsid w:val="00F22E61"/>
    <w:rsid w:val="00F26205"/>
    <w:rsid w:val="00F26D41"/>
    <w:rsid w:val="00F315DA"/>
    <w:rsid w:val="00F35618"/>
    <w:rsid w:val="00F359EA"/>
    <w:rsid w:val="00F35DBA"/>
    <w:rsid w:val="00F41AD3"/>
    <w:rsid w:val="00F42E35"/>
    <w:rsid w:val="00F43A83"/>
    <w:rsid w:val="00F43D07"/>
    <w:rsid w:val="00F44AB9"/>
    <w:rsid w:val="00F51AD6"/>
    <w:rsid w:val="00F51F2A"/>
    <w:rsid w:val="00F52B8D"/>
    <w:rsid w:val="00F5300C"/>
    <w:rsid w:val="00F56988"/>
    <w:rsid w:val="00F56BB9"/>
    <w:rsid w:val="00F6135B"/>
    <w:rsid w:val="00F63B99"/>
    <w:rsid w:val="00F63D13"/>
    <w:rsid w:val="00F6451D"/>
    <w:rsid w:val="00F6489E"/>
    <w:rsid w:val="00F7077A"/>
    <w:rsid w:val="00F709A2"/>
    <w:rsid w:val="00F73F1D"/>
    <w:rsid w:val="00F76BB1"/>
    <w:rsid w:val="00F8163B"/>
    <w:rsid w:val="00F830E4"/>
    <w:rsid w:val="00F90178"/>
    <w:rsid w:val="00F91A06"/>
    <w:rsid w:val="00FA026B"/>
    <w:rsid w:val="00FA2184"/>
    <w:rsid w:val="00FA4E42"/>
    <w:rsid w:val="00FA7889"/>
    <w:rsid w:val="00FB0B93"/>
    <w:rsid w:val="00FB278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4765C417"/>
  <w14:defaultImageDpi w14:val="32767"/>
  <w15:docId w15:val="{D804DFB0-9C2D-4439-9DB3-9AF821EF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styleId="BesuchterLink">
    <w:name w:val="FollowedHyperlink"/>
    <w:basedOn w:val="Absatz-Standardschriftart"/>
    <w:uiPriority w:val="99"/>
    <w:semiHidden/>
    <w:unhideWhenUsed/>
    <w:rsid w:val="00A12073"/>
    <w:rPr>
      <w:color w:val="00468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u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5DC07-3765-4A60-A769-262A70E6A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792</Words>
  <Characters>4992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9</cp:revision>
  <cp:lastPrinted>2019-07-17T13:14:00Z</cp:lastPrinted>
  <dcterms:created xsi:type="dcterms:W3CDTF">2019-10-02T16:12:00Z</dcterms:created>
  <dcterms:modified xsi:type="dcterms:W3CDTF">2019-10-09T16:33:00Z</dcterms:modified>
</cp:coreProperties>
</file>